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87C7C" w14:textId="15AC71F9" w:rsidR="004E3527" w:rsidRPr="00E26342" w:rsidRDefault="008B0A6C" w:rsidP="004E3527">
      <w:pPr>
        <w:spacing w:line="360" w:lineRule="auto"/>
        <w:ind w:firstLine="851"/>
        <w:jc w:val="both"/>
        <w:rPr>
          <w:bCs/>
          <w:lang w:val="lt-LT"/>
        </w:rPr>
      </w:pPr>
      <w:r w:rsidRPr="00E134F3">
        <w:rPr>
          <w:b/>
          <w:bCs/>
          <w:lang w:val="lt-LT"/>
        </w:rPr>
        <w:t>Pavadinimas</w:t>
      </w:r>
      <w:r w:rsidR="004E3527" w:rsidRPr="004E3527">
        <w:rPr>
          <w:bCs/>
          <w:lang w:val="lt-LT"/>
        </w:rPr>
        <w:t xml:space="preserve"> </w:t>
      </w:r>
      <w:bookmarkStart w:id="0" w:name="_GoBack"/>
      <w:proofErr w:type="spellStart"/>
      <w:r w:rsidR="004E3527" w:rsidRPr="00E26342">
        <w:rPr>
          <w:bCs/>
          <w:lang w:val="lt-LT"/>
        </w:rPr>
        <w:t>Entalpija</w:t>
      </w:r>
      <w:proofErr w:type="spellEnd"/>
      <w:r w:rsidR="004E3527" w:rsidRPr="00E26342">
        <w:rPr>
          <w:bCs/>
          <w:lang w:val="lt-LT"/>
        </w:rPr>
        <w:t xml:space="preserve">. </w:t>
      </w:r>
      <w:proofErr w:type="spellStart"/>
      <w:r w:rsidR="004E3527" w:rsidRPr="00E26342">
        <w:rPr>
          <w:bCs/>
          <w:lang w:val="lt-LT"/>
        </w:rPr>
        <w:t>Heso</w:t>
      </w:r>
      <w:proofErr w:type="spellEnd"/>
      <w:r w:rsidR="004E3527" w:rsidRPr="00E26342">
        <w:rPr>
          <w:bCs/>
          <w:lang w:val="lt-LT"/>
        </w:rPr>
        <w:t xml:space="preserve"> dėsnis</w:t>
      </w:r>
      <w:bookmarkEnd w:id="0"/>
      <w:r w:rsidR="004E3527" w:rsidRPr="00E26342">
        <w:rPr>
          <w:bCs/>
          <w:lang w:val="lt-LT"/>
        </w:rPr>
        <w:t>.</w:t>
      </w:r>
    </w:p>
    <w:p w14:paraId="15B9D51B" w14:textId="153131AC" w:rsidR="004E3527" w:rsidRPr="00E134F3" w:rsidRDefault="008B0A6C" w:rsidP="004E3527">
      <w:pPr>
        <w:spacing w:line="360" w:lineRule="auto"/>
        <w:ind w:firstLine="851"/>
        <w:jc w:val="both"/>
        <w:rPr>
          <w:bCs/>
          <w:lang w:val="lt-LT"/>
        </w:rPr>
      </w:pPr>
      <w:r w:rsidRPr="00E134F3">
        <w:rPr>
          <w:b/>
          <w:lang w:val="lt-LT"/>
        </w:rPr>
        <w:t>Dalykas</w:t>
      </w:r>
      <w:r w:rsidR="004E3527" w:rsidRPr="004E3527">
        <w:rPr>
          <w:bCs/>
          <w:lang w:val="lt-LT"/>
        </w:rPr>
        <w:t xml:space="preserve"> </w:t>
      </w:r>
      <w:r w:rsidR="004E3527" w:rsidRPr="00E134F3">
        <w:rPr>
          <w:bCs/>
          <w:lang w:val="lt-LT"/>
        </w:rPr>
        <w:t>Chemija</w:t>
      </w:r>
    </w:p>
    <w:p w14:paraId="4E3A0FA4" w14:textId="7FB1C225" w:rsidR="008B0A6C" w:rsidRPr="004E3527" w:rsidRDefault="008B0A6C" w:rsidP="00422705">
      <w:pPr>
        <w:spacing w:line="360" w:lineRule="auto"/>
        <w:ind w:firstLine="851"/>
        <w:jc w:val="both"/>
        <w:rPr>
          <w:lang w:val="lt-LT"/>
        </w:rPr>
      </w:pPr>
      <w:r w:rsidRPr="00E134F3">
        <w:rPr>
          <w:b/>
          <w:lang w:val="lt-LT"/>
        </w:rPr>
        <w:t>Klasė</w:t>
      </w:r>
      <w:r w:rsidR="004E3527">
        <w:rPr>
          <w:b/>
          <w:lang w:val="lt-LT"/>
        </w:rPr>
        <w:t xml:space="preserve"> </w:t>
      </w:r>
      <w:r w:rsidR="004E3527">
        <w:rPr>
          <w:lang w:val="lt-LT"/>
        </w:rPr>
        <w:t>IV gimnazijos</w:t>
      </w:r>
    </w:p>
    <w:p w14:paraId="02C5356E" w14:textId="77777777" w:rsidR="008B0A6C" w:rsidRPr="00E134F3" w:rsidRDefault="008B0A6C" w:rsidP="00422705">
      <w:pPr>
        <w:spacing w:line="360" w:lineRule="auto"/>
        <w:ind w:firstLine="851"/>
        <w:jc w:val="both"/>
        <w:rPr>
          <w:b/>
          <w:lang w:val="lt-LT"/>
        </w:rPr>
      </w:pPr>
      <w:r w:rsidRPr="00E134F3">
        <w:rPr>
          <w:b/>
          <w:lang w:val="lt-LT"/>
        </w:rPr>
        <w:t>Pasiekimų sritis</w:t>
      </w:r>
    </w:p>
    <w:p w14:paraId="0B6A18BC" w14:textId="6EA866DF" w:rsidR="00B53B1C" w:rsidRPr="00E134F3" w:rsidRDefault="00B53B1C" w:rsidP="00422705">
      <w:pPr>
        <w:spacing w:line="360" w:lineRule="auto"/>
        <w:ind w:firstLine="851"/>
        <w:jc w:val="both"/>
        <w:rPr>
          <w:bCs/>
          <w:lang w:val="lt-LT"/>
        </w:rPr>
      </w:pPr>
      <w:r w:rsidRPr="00E134F3">
        <w:rPr>
          <w:lang w:val="lt-LT"/>
        </w:rPr>
        <w:t>Gamtos mokslų prigimties ir raidos pažinimas (A),</w:t>
      </w:r>
    </w:p>
    <w:p w14:paraId="541B424B" w14:textId="4B7610AA" w:rsidR="00606BF7" w:rsidRPr="00E134F3" w:rsidRDefault="00606BF7" w:rsidP="00422705">
      <w:pPr>
        <w:spacing w:line="360" w:lineRule="auto"/>
        <w:ind w:firstLine="851"/>
        <w:jc w:val="both"/>
        <w:rPr>
          <w:bCs/>
          <w:lang w:val="lt-LT"/>
        </w:rPr>
      </w:pPr>
      <w:r w:rsidRPr="00E134F3">
        <w:rPr>
          <w:bCs/>
          <w:lang w:val="lt-LT"/>
        </w:rPr>
        <w:t>Gamtamokslinis komunikavimas (B)</w:t>
      </w:r>
      <w:r w:rsidR="00137257" w:rsidRPr="00E134F3">
        <w:rPr>
          <w:bCs/>
          <w:lang w:val="lt-LT"/>
        </w:rPr>
        <w:t>,</w:t>
      </w:r>
    </w:p>
    <w:p w14:paraId="4DD75530" w14:textId="6B6EF18C" w:rsidR="00A74909" w:rsidRPr="00E134F3" w:rsidRDefault="00A74909" w:rsidP="00422705">
      <w:pPr>
        <w:spacing w:line="360" w:lineRule="auto"/>
        <w:ind w:firstLine="851"/>
        <w:jc w:val="both"/>
        <w:rPr>
          <w:bCs/>
          <w:lang w:val="lt-LT"/>
        </w:rPr>
      </w:pPr>
      <w:r w:rsidRPr="00E134F3">
        <w:rPr>
          <w:bCs/>
          <w:lang w:val="lt-LT"/>
        </w:rPr>
        <w:t>Gamtos objektų ir reiškinių pažinimas (D),</w:t>
      </w:r>
    </w:p>
    <w:p w14:paraId="1A356A05" w14:textId="34A78CE8" w:rsidR="00137257" w:rsidRPr="00E134F3" w:rsidRDefault="00137257" w:rsidP="00422705">
      <w:pPr>
        <w:spacing w:line="360" w:lineRule="auto"/>
        <w:ind w:firstLine="851"/>
        <w:jc w:val="both"/>
        <w:rPr>
          <w:bCs/>
          <w:lang w:val="lt-LT"/>
        </w:rPr>
      </w:pPr>
      <w:r w:rsidRPr="00E134F3">
        <w:rPr>
          <w:bCs/>
          <w:lang w:val="lt-LT"/>
        </w:rPr>
        <w:t>Problemų sprendimas ir refleksija (E)</w:t>
      </w:r>
      <w:r w:rsidR="00746479" w:rsidRPr="00E134F3">
        <w:rPr>
          <w:bCs/>
          <w:lang w:val="lt-LT"/>
        </w:rPr>
        <w:t>.</w:t>
      </w:r>
    </w:p>
    <w:p w14:paraId="1C1A2E7B" w14:textId="2230F57F" w:rsidR="00606BF7" w:rsidRPr="004E3527" w:rsidRDefault="008B0A6C" w:rsidP="00606BF7">
      <w:pPr>
        <w:spacing w:line="360" w:lineRule="auto"/>
        <w:ind w:firstLine="851"/>
        <w:jc w:val="both"/>
        <w:rPr>
          <w:b/>
          <w:lang w:val="lt-LT"/>
        </w:rPr>
      </w:pPr>
      <w:r w:rsidRPr="00E134F3">
        <w:rPr>
          <w:b/>
          <w:lang w:val="lt-LT"/>
        </w:rPr>
        <w:t>Mokymo(</w:t>
      </w:r>
      <w:proofErr w:type="spellStart"/>
      <w:r w:rsidRPr="00E134F3">
        <w:rPr>
          <w:b/>
          <w:lang w:val="lt-LT"/>
        </w:rPr>
        <w:t>si</w:t>
      </w:r>
      <w:proofErr w:type="spellEnd"/>
      <w:r w:rsidRPr="00E134F3">
        <w:rPr>
          <w:b/>
          <w:lang w:val="lt-LT"/>
        </w:rPr>
        <w:t>) turinio tema</w:t>
      </w:r>
      <w:r w:rsidR="004E3527">
        <w:rPr>
          <w:b/>
          <w:lang w:val="lt-LT"/>
        </w:rPr>
        <w:t xml:space="preserve"> </w:t>
      </w:r>
      <w:proofErr w:type="spellStart"/>
      <w:r w:rsidR="00606BF7" w:rsidRPr="00E134F3">
        <w:rPr>
          <w:bCs/>
          <w:lang w:val="lt-LT"/>
        </w:rPr>
        <w:t>Cheminės</w:t>
      </w:r>
      <w:proofErr w:type="spellEnd"/>
      <w:r w:rsidR="00606BF7" w:rsidRPr="00E134F3">
        <w:rPr>
          <w:bCs/>
          <w:lang w:val="lt-LT"/>
        </w:rPr>
        <w:t xml:space="preserve"> reakcijos. </w:t>
      </w:r>
    </w:p>
    <w:p w14:paraId="4A2DF407" w14:textId="1E34FA21" w:rsidR="00391988" w:rsidRPr="004E3527" w:rsidRDefault="008B0A6C" w:rsidP="004E3527">
      <w:pPr>
        <w:spacing w:line="360" w:lineRule="auto"/>
        <w:ind w:firstLine="851"/>
        <w:jc w:val="both"/>
        <w:rPr>
          <w:b/>
          <w:bCs/>
          <w:lang w:val="lt-LT"/>
        </w:rPr>
      </w:pPr>
      <w:r w:rsidRPr="00E134F3">
        <w:rPr>
          <w:b/>
          <w:bCs/>
          <w:lang w:val="lt-LT"/>
        </w:rPr>
        <w:t xml:space="preserve">Ilgalaikio plano dalis </w:t>
      </w:r>
      <w:r w:rsidR="00391988" w:rsidRPr="00E134F3">
        <w:rPr>
          <w:color w:val="000000"/>
          <w:lang w:val="lt-LT"/>
        </w:rPr>
        <w:t xml:space="preserve">Cheminių reakcijų </w:t>
      </w:r>
      <w:r w:rsidR="00B53B1C" w:rsidRPr="00E134F3">
        <w:rPr>
          <w:color w:val="000000"/>
          <w:lang w:val="lt-LT"/>
        </w:rPr>
        <w:t>klasifikavimas</w:t>
      </w:r>
    </w:p>
    <w:p w14:paraId="676315F9" w14:textId="7928265E" w:rsidR="008B0A6C" w:rsidRPr="00E134F3" w:rsidRDefault="008B0A6C" w:rsidP="00391988">
      <w:pPr>
        <w:spacing w:line="360" w:lineRule="auto"/>
        <w:ind w:firstLine="851"/>
        <w:rPr>
          <w:b/>
          <w:bCs/>
          <w:highlight w:val="yellow"/>
          <w:lang w:val="lt-LT"/>
        </w:rPr>
      </w:pPr>
      <w:r w:rsidRPr="00E134F3">
        <w:rPr>
          <w:b/>
          <w:bCs/>
          <w:lang w:val="lt-LT"/>
        </w:rPr>
        <w:t>Valandų skaičius nurodytas ilgalaikiame plane</w:t>
      </w:r>
      <w:r w:rsidR="004E3527">
        <w:rPr>
          <w:b/>
          <w:bCs/>
          <w:lang w:val="lt-LT"/>
        </w:rPr>
        <w:t xml:space="preserve"> </w:t>
      </w:r>
      <w:r w:rsidR="004E3527" w:rsidRPr="004E3527">
        <w:rPr>
          <w:bCs/>
          <w:lang w:val="lt-LT"/>
        </w:rPr>
        <w:t>3</w:t>
      </w:r>
    </w:p>
    <w:p w14:paraId="7168FFC6" w14:textId="77777777" w:rsidR="008B0A6C" w:rsidRPr="00E134F3" w:rsidRDefault="008B0A6C" w:rsidP="00422705">
      <w:pPr>
        <w:spacing w:line="360" w:lineRule="auto"/>
        <w:ind w:firstLine="851"/>
        <w:jc w:val="both"/>
        <w:rPr>
          <w:b/>
          <w:bCs/>
          <w:lang w:val="lt-LT"/>
        </w:rPr>
      </w:pPr>
      <w:r w:rsidRPr="00E134F3">
        <w:rPr>
          <w:b/>
          <w:bCs/>
          <w:lang w:val="lt-LT"/>
        </w:rPr>
        <w:t>Mokymosi uždaviniai (pamatuojami) ir vertinimo kriterijai</w:t>
      </w:r>
    </w:p>
    <w:p w14:paraId="043D0DCB" w14:textId="782F75F3" w:rsidR="00864CA2" w:rsidRPr="00E134F3" w:rsidRDefault="00D04C4B" w:rsidP="004E3527">
      <w:pPr>
        <w:numPr>
          <w:ilvl w:val="1"/>
          <w:numId w:val="30"/>
        </w:numPr>
        <w:tabs>
          <w:tab w:val="clear" w:pos="1440"/>
          <w:tab w:val="num" w:pos="1134"/>
        </w:tabs>
        <w:spacing w:line="360" w:lineRule="auto"/>
        <w:ind w:left="0" w:firstLine="851"/>
        <w:jc w:val="both"/>
        <w:textAlignment w:val="center"/>
        <w:rPr>
          <w:lang w:val="lt-LT"/>
        </w:rPr>
      </w:pPr>
      <w:r w:rsidRPr="00E134F3">
        <w:rPr>
          <w:lang w:val="lt-LT"/>
        </w:rPr>
        <w:t xml:space="preserve">Apibūdina egzotermines ir </w:t>
      </w:r>
      <w:proofErr w:type="spellStart"/>
      <w:r w:rsidRPr="00E134F3">
        <w:rPr>
          <w:lang w:val="lt-LT"/>
        </w:rPr>
        <w:t>endotermines</w:t>
      </w:r>
      <w:proofErr w:type="spellEnd"/>
      <w:r w:rsidRPr="00E134F3">
        <w:rPr>
          <w:lang w:val="lt-LT"/>
        </w:rPr>
        <w:t xml:space="preserve"> reakcijas, sieja jas su </w:t>
      </w:r>
      <w:proofErr w:type="spellStart"/>
      <w:r w:rsidRPr="00E134F3">
        <w:rPr>
          <w:rFonts w:ascii="TimesNewRomanPSMT" w:hAnsi="TimesNewRomanPSMT"/>
          <w:lang w:val="lt-LT"/>
        </w:rPr>
        <w:t>reaguojančios</w:t>
      </w:r>
      <w:proofErr w:type="spellEnd"/>
      <w:r w:rsidRPr="00E134F3">
        <w:rPr>
          <w:rFonts w:ascii="TimesNewRomanPSMT" w:hAnsi="TimesNewRomanPSMT"/>
          <w:lang w:val="lt-LT"/>
        </w:rPr>
        <w:t xml:space="preserve"> sistemos energijos pokyčiu (</w:t>
      </w:r>
      <w:proofErr w:type="spellStart"/>
      <w:r w:rsidRPr="00E134F3">
        <w:rPr>
          <w:rFonts w:ascii="TimesNewRomanPSMT" w:hAnsi="TimesNewRomanPSMT"/>
          <w:lang w:val="lt-LT"/>
        </w:rPr>
        <w:t>entalpija</w:t>
      </w:r>
      <w:proofErr w:type="spellEnd"/>
      <w:r w:rsidRPr="00E134F3">
        <w:rPr>
          <w:rFonts w:ascii="TimesNewRomanPSMT" w:hAnsi="TimesNewRomanPSMT"/>
          <w:lang w:val="lt-LT"/>
        </w:rPr>
        <w:t>).</w:t>
      </w:r>
    </w:p>
    <w:p w14:paraId="04BC8218" w14:textId="30E0B914" w:rsidR="00D04C4B" w:rsidRPr="00E134F3" w:rsidRDefault="00A74909" w:rsidP="004E3527">
      <w:pPr>
        <w:numPr>
          <w:ilvl w:val="1"/>
          <w:numId w:val="30"/>
        </w:numPr>
        <w:tabs>
          <w:tab w:val="clear" w:pos="1440"/>
          <w:tab w:val="num" w:pos="1134"/>
        </w:tabs>
        <w:spacing w:line="360" w:lineRule="auto"/>
        <w:ind w:left="0" w:firstLine="851"/>
        <w:jc w:val="both"/>
        <w:textAlignment w:val="center"/>
        <w:rPr>
          <w:lang w:val="lt-LT"/>
        </w:rPr>
      </w:pPr>
      <w:r w:rsidRPr="00E134F3">
        <w:rPr>
          <w:lang w:val="lt-LT"/>
        </w:rPr>
        <w:t>Apibrėžia, kas</w:t>
      </w:r>
      <w:r w:rsidR="00177568" w:rsidRPr="00E134F3">
        <w:rPr>
          <w:lang w:val="lt-LT"/>
        </w:rPr>
        <w:t xml:space="preserve"> yra</w:t>
      </w:r>
      <w:r w:rsidRPr="00E134F3">
        <w:rPr>
          <w:lang w:val="lt-LT"/>
        </w:rPr>
        <w:t xml:space="preserve"> </w:t>
      </w:r>
      <w:proofErr w:type="spellStart"/>
      <w:r w:rsidR="00864CA2" w:rsidRPr="00E134F3">
        <w:rPr>
          <w:rFonts w:ascii="TimesNewRomanPSMT" w:hAnsi="TimesNewRomanPSMT"/>
          <w:lang w:val="lt-LT"/>
        </w:rPr>
        <w:t>standartinės</w:t>
      </w:r>
      <w:proofErr w:type="spellEnd"/>
      <w:r w:rsidR="00864CA2" w:rsidRPr="00E134F3">
        <w:rPr>
          <w:rFonts w:ascii="TimesNewRomanPSMT" w:hAnsi="TimesNewRomanPSMT"/>
          <w:lang w:val="lt-LT"/>
        </w:rPr>
        <w:t xml:space="preserve"> </w:t>
      </w:r>
      <w:proofErr w:type="spellStart"/>
      <w:r w:rsidR="00864CA2" w:rsidRPr="00E134F3">
        <w:rPr>
          <w:rFonts w:ascii="TimesNewRomanPSMT" w:hAnsi="TimesNewRomanPSMT"/>
          <w:lang w:val="lt-LT"/>
        </w:rPr>
        <w:t>entalpijos</w:t>
      </w:r>
      <w:proofErr w:type="spellEnd"/>
      <w:r w:rsidR="00864CA2" w:rsidRPr="00E134F3">
        <w:rPr>
          <w:rFonts w:ascii="TimesNewRomanPSMT" w:hAnsi="TimesNewRomanPSMT"/>
          <w:lang w:val="lt-LT"/>
        </w:rPr>
        <w:t xml:space="preserve"> ir junginio susidarymo </w:t>
      </w:r>
      <w:proofErr w:type="spellStart"/>
      <w:r w:rsidR="00864CA2" w:rsidRPr="00E134F3">
        <w:rPr>
          <w:rFonts w:ascii="TimesNewRomanPSMT" w:hAnsi="TimesNewRomanPSMT"/>
          <w:lang w:val="lt-LT"/>
        </w:rPr>
        <w:t>standartinės</w:t>
      </w:r>
      <w:proofErr w:type="spellEnd"/>
      <w:r w:rsidR="00864CA2" w:rsidRPr="00E134F3">
        <w:rPr>
          <w:rFonts w:ascii="TimesNewRomanPSMT" w:hAnsi="TimesNewRomanPSMT"/>
          <w:lang w:val="lt-LT"/>
        </w:rPr>
        <w:t xml:space="preserve"> </w:t>
      </w:r>
      <w:proofErr w:type="spellStart"/>
      <w:r w:rsidR="00864CA2" w:rsidRPr="00E134F3">
        <w:rPr>
          <w:rFonts w:ascii="TimesNewRomanPSMT" w:hAnsi="TimesNewRomanPSMT"/>
          <w:lang w:val="lt-LT"/>
        </w:rPr>
        <w:t>entalpijos</w:t>
      </w:r>
      <w:proofErr w:type="spellEnd"/>
      <w:r w:rsidR="00D04C4B" w:rsidRPr="00E134F3">
        <w:rPr>
          <w:rFonts w:ascii="TimesNewRomanPSMT" w:hAnsi="TimesNewRomanPSMT"/>
          <w:lang w:val="lt-LT"/>
        </w:rPr>
        <w:t xml:space="preserve"> </w:t>
      </w:r>
      <w:r w:rsidR="00D04C4B" w:rsidRPr="00E134F3">
        <w:rPr>
          <w:lang w:val="lt-LT"/>
        </w:rPr>
        <w:t>pokytis</w:t>
      </w:r>
      <w:r w:rsidR="00D04C4B" w:rsidRPr="00E134F3">
        <w:rPr>
          <w:rFonts w:ascii="TimesNewRomanPSMT" w:hAnsi="TimesNewRomanPSMT"/>
          <w:lang w:val="lt-LT"/>
        </w:rPr>
        <w:t>.</w:t>
      </w:r>
    </w:p>
    <w:p w14:paraId="4FFA140D" w14:textId="0840346C" w:rsidR="00D04C4B" w:rsidRPr="00E134F3" w:rsidRDefault="00D04C4B" w:rsidP="004E3527">
      <w:pPr>
        <w:numPr>
          <w:ilvl w:val="1"/>
          <w:numId w:val="30"/>
        </w:numPr>
        <w:tabs>
          <w:tab w:val="clear" w:pos="1440"/>
          <w:tab w:val="num" w:pos="1134"/>
        </w:tabs>
        <w:spacing w:line="360" w:lineRule="auto"/>
        <w:ind w:left="0" w:firstLine="851"/>
        <w:jc w:val="both"/>
        <w:textAlignment w:val="center"/>
        <w:rPr>
          <w:lang w:val="lt-LT"/>
        </w:rPr>
      </w:pPr>
      <w:r w:rsidRPr="00E134F3">
        <w:rPr>
          <w:rFonts w:ascii="TimesNewRomanPSMT" w:hAnsi="TimesNewRomanPSMT"/>
          <w:lang w:val="lt-LT"/>
        </w:rPr>
        <w:t xml:space="preserve">Užrašo ir taiko </w:t>
      </w:r>
      <w:proofErr w:type="spellStart"/>
      <w:r w:rsidRPr="00E134F3">
        <w:rPr>
          <w:rFonts w:ascii="TimesNewRomanPSMT" w:hAnsi="TimesNewRomanPSMT"/>
          <w:lang w:val="lt-LT"/>
        </w:rPr>
        <w:t>termochemines</w:t>
      </w:r>
      <w:proofErr w:type="spellEnd"/>
      <w:r w:rsidRPr="00E134F3">
        <w:rPr>
          <w:rFonts w:ascii="TimesNewRomanPSMT" w:hAnsi="TimesNewRomanPSMT"/>
          <w:lang w:val="lt-LT"/>
        </w:rPr>
        <w:t xml:space="preserve"> reakcijų lygtis </w:t>
      </w:r>
      <w:proofErr w:type="spellStart"/>
      <w:r w:rsidRPr="00E134F3">
        <w:rPr>
          <w:rFonts w:ascii="TimesNewRomanPSMT" w:hAnsi="TimesNewRomanPSMT"/>
          <w:lang w:val="lt-LT"/>
        </w:rPr>
        <w:t>išsiskyrusios</w:t>
      </w:r>
      <w:proofErr w:type="spellEnd"/>
      <w:r w:rsidRPr="00E134F3">
        <w:rPr>
          <w:rFonts w:ascii="TimesNewRomanPSMT" w:hAnsi="TimesNewRomanPSMT"/>
          <w:lang w:val="lt-LT"/>
        </w:rPr>
        <w:t xml:space="preserve"> ar sugertos </w:t>
      </w:r>
      <w:proofErr w:type="spellStart"/>
      <w:r w:rsidRPr="00E134F3">
        <w:rPr>
          <w:rFonts w:ascii="TimesNewRomanPSMT" w:hAnsi="TimesNewRomanPSMT"/>
          <w:lang w:val="lt-LT"/>
        </w:rPr>
        <w:t>šilumos</w:t>
      </w:r>
      <w:proofErr w:type="spellEnd"/>
      <w:r w:rsidRPr="00E134F3">
        <w:rPr>
          <w:rFonts w:ascii="TimesNewRomanPSMT" w:hAnsi="TimesNewRomanPSMT"/>
          <w:lang w:val="lt-LT"/>
        </w:rPr>
        <w:t xml:space="preserve"> bei </w:t>
      </w:r>
      <w:proofErr w:type="spellStart"/>
      <w:r w:rsidRPr="00E134F3">
        <w:rPr>
          <w:rFonts w:ascii="TimesNewRomanPSMT" w:hAnsi="TimesNewRomanPSMT"/>
          <w:lang w:val="lt-LT"/>
        </w:rPr>
        <w:t>medžiagos</w:t>
      </w:r>
      <w:proofErr w:type="spellEnd"/>
      <w:r w:rsidRPr="00E134F3">
        <w:rPr>
          <w:rFonts w:ascii="TimesNewRomanPSMT" w:hAnsi="TimesNewRomanPSMT"/>
          <w:lang w:val="lt-LT"/>
        </w:rPr>
        <w:t xml:space="preserve"> kiekiui </w:t>
      </w:r>
      <w:proofErr w:type="spellStart"/>
      <w:r w:rsidRPr="00E134F3">
        <w:rPr>
          <w:rFonts w:ascii="TimesNewRomanPSMT" w:hAnsi="TimesNewRomanPSMT"/>
          <w:lang w:val="lt-LT"/>
        </w:rPr>
        <w:t>apskaičiuoti</w:t>
      </w:r>
      <w:proofErr w:type="spellEnd"/>
      <w:r w:rsidR="00E97360" w:rsidRPr="00E134F3">
        <w:rPr>
          <w:rFonts w:ascii="TimesNewRomanPSMT" w:hAnsi="TimesNewRomanPSMT"/>
          <w:lang w:val="lt-LT"/>
        </w:rPr>
        <w:t>.</w:t>
      </w:r>
    </w:p>
    <w:p w14:paraId="2C1DB87F" w14:textId="608857A0" w:rsidR="00D04C4B" w:rsidRPr="00E134F3" w:rsidRDefault="00D04C4B" w:rsidP="004E3527">
      <w:pPr>
        <w:numPr>
          <w:ilvl w:val="1"/>
          <w:numId w:val="30"/>
        </w:numPr>
        <w:tabs>
          <w:tab w:val="clear" w:pos="1440"/>
          <w:tab w:val="num" w:pos="1134"/>
        </w:tabs>
        <w:spacing w:line="360" w:lineRule="auto"/>
        <w:ind w:left="0" w:firstLine="851"/>
        <w:jc w:val="both"/>
        <w:textAlignment w:val="center"/>
        <w:rPr>
          <w:lang w:val="lt-LT"/>
        </w:rPr>
      </w:pPr>
      <w:r w:rsidRPr="00E134F3">
        <w:rPr>
          <w:lang w:val="lt-LT"/>
        </w:rPr>
        <w:t>Paaiškina ir taiko</w:t>
      </w:r>
      <w:r w:rsidR="00864CA2" w:rsidRPr="00E134F3">
        <w:rPr>
          <w:lang w:val="lt-LT"/>
        </w:rPr>
        <w:t xml:space="preserve"> </w:t>
      </w:r>
      <w:proofErr w:type="spellStart"/>
      <w:r w:rsidR="00864CA2" w:rsidRPr="00E134F3">
        <w:rPr>
          <w:lang w:val="lt-LT"/>
        </w:rPr>
        <w:t>Heso</w:t>
      </w:r>
      <w:proofErr w:type="spellEnd"/>
      <w:r w:rsidR="00864CA2" w:rsidRPr="00E134F3">
        <w:rPr>
          <w:lang w:val="lt-LT"/>
        </w:rPr>
        <w:t xml:space="preserve"> dėsnį – </w:t>
      </w:r>
      <w:r w:rsidRPr="00E134F3">
        <w:rPr>
          <w:rFonts w:ascii="TimesNewRomanPSMT" w:hAnsi="TimesNewRomanPSMT"/>
          <w:lang w:val="lt-LT"/>
        </w:rPr>
        <w:t xml:space="preserve">pagal pateiktas </w:t>
      </w:r>
      <w:proofErr w:type="spellStart"/>
      <w:r w:rsidRPr="00E134F3">
        <w:rPr>
          <w:rFonts w:ascii="TimesNewRomanPSMT" w:hAnsi="TimesNewRomanPSMT"/>
          <w:lang w:val="lt-LT"/>
        </w:rPr>
        <w:t>termochemines</w:t>
      </w:r>
      <w:proofErr w:type="spellEnd"/>
      <w:r w:rsidRPr="00E134F3">
        <w:rPr>
          <w:rFonts w:ascii="TimesNewRomanPSMT" w:hAnsi="TimesNewRomanPSMT"/>
          <w:lang w:val="lt-LT"/>
        </w:rPr>
        <w:t xml:space="preserve"> </w:t>
      </w:r>
      <w:proofErr w:type="spellStart"/>
      <w:r w:rsidRPr="00E134F3">
        <w:rPr>
          <w:rFonts w:ascii="TimesNewRomanPSMT" w:hAnsi="TimesNewRomanPSMT"/>
          <w:lang w:val="lt-LT"/>
        </w:rPr>
        <w:t>reakciju</w:t>
      </w:r>
      <w:proofErr w:type="spellEnd"/>
      <w:r w:rsidRPr="00E134F3">
        <w:rPr>
          <w:rFonts w:ascii="TimesNewRomanPSMT" w:hAnsi="TimesNewRomanPSMT"/>
          <w:lang w:val="lt-LT"/>
        </w:rPr>
        <w:t xml:space="preserve">̨ lygtis </w:t>
      </w:r>
      <w:proofErr w:type="spellStart"/>
      <w:r w:rsidRPr="00E134F3">
        <w:rPr>
          <w:rFonts w:ascii="TimesNewRomanPSMT" w:hAnsi="TimesNewRomanPSMT"/>
          <w:lang w:val="lt-LT"/>
        </w:rPr>
        <w:t>apskaičiuoja</w:t>
      </w:r>
      <w:proofErr w:type="spellEnd"/>
      <w:r w:rsidRPr="00E134F3">
        <w:rPr>
          <w:rFonts w:ascii="TimesNewRomanPSMT" w:hAnsi="TimesNewRomanPSMT"/>
          <w:lang w:val="lt-LT"/>
        </w:rPr>
        <w:t xml:space="preserve"> reakcijos </w:t>
      </w:r>
      <w:proofErr w:type="spellStart"/>
      <w:r w:rsidRPr="00E134F3">
        <w:rPr>
          <w:rFonts w:ascii="TimesNewRomanPSMT" w:hAnsi="TimesNewRomanPSMT"/>
          <w:lang w:val="lt-LT"/>
        </w:rPr>
        <w:t>standartinės</w:t>
      </w:r>
      <w:proofErr w:type="spellEnd"/>
      <w:r w:rsidRPr="00E134F3">
        <w:rPr>
          <w:rFonts w:ascii="TimesNewRomanPSMT" w:hAnsi="TimesNewRomanPSMT"/>
          <w:lang w:val="lt-LT"/>
        </w:rPr>
        <w:t xml:space="preserve"> </w:t>
      </w:r>
      <w:proofErr w:type="spellStart"/>
      <w:r w:rsidRPr="00E134F3">
        <w:rPr>
          <w:rFonts w:ascii="TimesNewRomanPSMT" w:hAnsi="TimesNewRomanPSMT"/>
          <w:lang w:val="lt-LT"/>
        </w:rPr>
        <w:t>entalpijos</w:t>
      </w:r>
      <w:proofErr w:type="spellEnd"/>
      <w:r w:rsidRPr="00E134F3">
        <w:rPr>
          <w:rFonts w:ascii="TimesNewRomanPSMT" w:hAnsi="TimesNewRomanPSMT"/>
          <w:lang w:val="lt-LT"/>
        </w:rPr>
        <w:t xml:space="preserve"> pokytis. </w:t>
      </w:r>
    </w:p>
    <w:p w14:paraId="661579F1" w14:textId="77777777" w:rsidR="00D04C4B" w:rsidRPr="00E134F3" w:rsidRDefault="00D04C4B" w:rsidP="004E3527">
      <w:pPr>
        <w:numPr>
          <w:ilvl w:val="1"/>
          <w:numId w:val="30"/>
        </w:numPr>
        <w:tabs>
          <w:tab w:val="clear" w:pos="1440"/>
          <w:tab w:val="num" w:pos="1134"/>
        </w:tabs>
        <w:spacing w:line="360" w:lineRule="auto"/>
        <w:ind w:left="0" w:firstLine="851"/>
        <w:jc w:val="both"/>
        <w:textAlignment w:val="center"/>
        <w:rPr>
          <w:lang w:val="lt-LT"/>
        </w:rPr>
      </w:pPr>
      <w:r w:rsidRPr="00E134F3">
        <w:rPr>
          <w:lang w:val="lt-LT"/>
        </w:rPr>
        <w:t xml:space="preserve">Sprendžia uždavinius – </w:t>
      </w:r>
      <w:r w:rsidR="00864CA2" w:rsidRPr="00E134F3">
        <w:rPr>
          <w:lang w:val="lt-LT"/>
        </w:rPr>
        <w:t>p</w:t>
      </w:r>
      <w:r w:rsidR="00864CA2" w:rsidRPr="00E134F3">
        <w:rPr>
          <w:rFonts w:ascii="TimesNewRomanPSMT" w:hAnsi="TimesNewRomanPSMT"/>
          <w:lang w:val="lt-LT"/>
        </w:rPr>
        <w:t xml:space="preserve">agal junginių susidarymo standartines </w:t>
      </w:r>
      <w:proofErr w:type="spellStart"/>
      <w:r w:rsidR="00864CA2" w:rsidRPr="00E134F3">
        <w:rPr>
          <w:rFonts w:ascii="TimesNewRomanPSMT" w:hAnsi="TimesNewRomanPSMT"/>
          <w:lang w:val="lt-LT"/>
        </w:rPr>
        <w:t>entalpijas</w:t>
      </w:r>
      <w:proofErr w:type="spellEnd"/>
      <w:r w:rsidR="00864CA2" w:rsidRPr="00E134F3">
        <w:rPr>
          <w:rFonts w:ascii="TimesNewRomanPSMT" w:hAnsi="TimesNewRomanPSMT"/>
          <w:lang w:val="lt-LT"/>
        </w:rPr>
        <w:t xml:space="preserve"> </w:t>
      </w:r>
      <w:proofErr w:type="spellStart"/>
      <w:r w:rsidR="00864CA2" w:rsidRPr="00E134F3">
        <w:rPr>
          <w:rFonts w:ascii="TimesNewRomanPSMT" w:hAnsi="TimesNewRomanPSMT"/>
          <w:lang w:val="lt-LT"/>
        </w:rPr>
        <w:t>apskaičiuo</w:t>
      </w:r>
      <w:r w:rsidRPr="00E134F3">
        <w:rPr>
          <w:rFonts w:ascii="TimesNewRomanPSMT" w:hAnsi="TimesNewRomanPSMT"/>
          <w:lang w:val="lt-LT"/>
        </w:rPr>
        <w:t>ja</w:t>
      </w:r>
      <w:proofErr w:type="spellEnd"/>
      <w:r w:rsidR="00864CA2" w:rsidRPr="00E134F3">
        <w:rPr>
          <w:rFonts w:ascii="TimesNewRomanPSMT" w:hAnsi="TimesNewRomanPSMT"/>
          <w:lang w:val="lt-LT"/>
        </w:rPr>
        <w:t xml:space="preserve"> reakcijos </w:t>
      </w:r>
      <w:proofErr w:type="spellStart"/>
      <w:r w:rsidR="00864CA2" w:rsidRPr="00E134F3">
        <w:rPr>
          <w:rFonts w:ascii="TimesNewRomanPSMT" w:hAnsi="TimesNewRomanPSMT"/>
          <w:lang w:val="lt-LT"/>
        </w:rPr>
        <w:t>standartinės</w:t>
      </w:r>
      <w:proofErr w:type="spellEnd"/>
      <w:r w:rsidR="00864CA2" w:rsidRPr="00E134F3">
        <w:rPr>
          <w:rFonts w:ascii="TimesNewRomanPSMT" w:hAnsi="TimesNewRomanPSMT"/>
          <w:lang w:val="lt-LT"/>
        </w:rPr>
        <w:t xml:space="preserve"> entalpijos pokytį. </w:t>
      </w:r>
    </w:p>
    <w:p w14:paraId="04677E34" w14:textId="43C8B673" w:rsidR="00D04C4B" w:rsidRPr="00E134F3" w:rsidRDefault="00D04C4B" w:rsidP="004E3527">
      <w:pPr>
        <w:numPr>
          <w:ilvl w:val="1"/>
          <w:numId w:val="30"/>
        </w:numPr>
        <w:tabs>
          <w:tab w:val="clear" w:pos="1440"/>
          <w:tab w:val="num" w:pos="1134"/>
        </w:tabs>
        <w:spacing w:line="360" w:lineRule="auto"/>
        <w:ind w:left="0" w:firstLine="851"/>
        <w:jc w:val="both"/>
        <w:textAlignment w:val="center"/>
        <w:rPr>
          <w:lang w:val="lt-LT"/>
        </w:rPr>
      </w:pPr>
      <w:r w:rsidRPr="00E134F3">
        <w:rPr>
          <w:rFonts w:ascii="TimesNewRomanPSMT" w:hAnsi="TimesNewRomanPSMT"/>
          <w:lang w:val="lt-LT"/>
        </w:rPr>
        <w:t xml:space="preserve">Analizuoja maisto produktų energinę vertę, paros energijos (maisto) poreikį </w:t>
      </w:r>
      <w:proofErr w:type="spellStart"/>
      <w:r w:rsidRPr="00E134F3">
        <w:rPr>
          <w:rFonts w:ascii="TimesNewRomanPSMT" w:hAnsi="TimesNewRomanPSMT"/>
          <w:lang w:val="lt-LT"/>
        </w:rPr>
        <w:t>žmogui</w:t>
      </w:r>
      <w:proofErr w:type="spellEnd"/>
      <w:r w:rsidRPr="00E134F3">
        <w:rPr>
          <w:rFonts w:ascii="TimesNewRomanPSMT" w:hAnsi="TimesNewRomanPSMT"/>
          <w:lang w:val="lt-LT"/>
        </w:rPr>
        <w:t xml:space="preserve"> ir </w:t>
      </w:r>
      <w:proofErr w:type="spellStart"/>
      <w:r w:rsidRPr="00E134F3">
        <w:rPr>
          <w:rFonts w:ascii="TimesNewRomanPSMT" w:hAnsi="TimesNewRomanPSMT"/>
          <w:lang w:val="lt-LT"/>
        </w:rPr>
        <w:t>apskaičiuoja</w:t>
      </w:r>
      <w:proofErr w:type="spellEnd"/>
      <w:r w:rsidRPr="00E134F3">
        <w:rPr>
          <w:rFonts w:ascii="TimesNewRomanPSMT" w:hAnsi="TimesNewRomanPSMT"/>
          <w:lang w:val="lt-LT"/>
        </w:rPr>
        <w:t xml:space="preserve"> energijos kiekį, gaunamą </w:t>
      </w:r>
      <w:proofErr w:type="spellStart"/>
      <w:r w:rsidRPr="00E134F3">
        <w:rPr>
          <w:rFonts w:ascii="TimesNewRomanPSMT" w:hAnsi="TimesNewRomanPSMT"/>
          <w:lang w:val="lt-LT"/>
        </w:rPr>
        <w:t>is</w:t>
      </w:r>
      <w:proofErr w:type="spellEnd"/>
      <w:r w:rsidRPr="00E134F3">
        <w:rPr>
          <w:rFonts w:ascii="TimesNewRomanPSMT" w:hAnsi="TimesNewRomanPSMT"/>
          <w:lang w:val="lt-LT"/>
        </w:rPr>
        <w:t xml:space="preserve">̌ maisto produktų </w:t>
      </w:r>
    </w:p>
    <w:p w14:paraId="6463B194" w14:textId="1161383B" w:rsidR="008B0A6C" w:rsidRPr="00E134F3" w:rsidRDefault="008B0A6C" w:rsidP="00E97360">
      <w:pPr>
        <w:spacing w:line="360" w:lineRule="auto"/>
        <w:ind w:left="851"/>
        <w:jc w:val="both"/>
        <w:textAlignment w:val="center"/>
        <w:rPr>
          <w:b/>
          <w:bCs/>
          <w:lang w:val="lt-LT"/>
        </w:rPr>
      </w:pPr>
      <w:r w:rsidRPr="00E134F3">
        <w:rPr>
          <w:b/>
          <w:bCs/>
          <w:lang w:val="lt-LT"/>
        </w:rPr>
        <w:t>Galimi mokymo(</w:t>
      </w:r>
      <w:proofErr w:type="spellStart"/>
      <w:r w:rsidRPr="00E134F3">
        <w:rPr>
          <w:b/>
          <w:bCs/>
          <w:lang w:val="lt-LT"/>
        </w:rPr>
        <w:t>si</w:t>
      </w:r>
      <w:proofErr w:type="spellEnd"/>
      <w:r w:rsidRPr="00E134F3">
        <w:rPr>
          <w:b/>
          <w:bCs/>
          <w:lang w:val="lt-LT"/>
        </w:rPr>
        <w:t xml:space="preserve">) metodai, siūloma veikla </w:t>
      </w:r>
    </w:p>
    <w:p w14:paraId="346CA7E7" w14:textId="3A4A1927" w:rsidR="007E5B4F" w:rsidRDefault="00E97360" w:rsidP="00E97360">
      <w:pPr>
        <w:tabs>
          <w:tab w:val="left" w:pos="851"/>
        </w:tabs>
        <w:spacing w:line="360" w:lineRule="auto"/>
        <w:jc w:val="both"/>
        <w:rPr>
          <w:lang w:val="lt-LT"/>
        </w:rPr>
      </w:pPr>
      <w:r w:rsidRPr="00E134F3">
        <w:rPr>
          <w:lang w:val="lt-LT"/>
        </w:rPr>
        <w:tab/>
        <w:t xml:space="preserve">Kalbant apie egzotermines ir </w:t>
      </w:r>
      <w:proofErr w:type="spellStart"/>
      <w:r w:rsidRPr="00E134F3">
        <w:rPr>
          <w:lang w:val="lt-LT"/>
        </w:rPr>
        <w:t>endotermines</w:t>
      </w:r>
      <w:proofErr w:type="spellEnd"/>
      <w:r w:rsidRPr="00E134F3">
        <w:rPr>
          <w:lang w:val="lt-LT"/>
        </w:rPr>
        <w:t xml:space="preserve"> reakcijas, rekomenduojama pademonstruoti bandymus: 1) užpilus kūginėje kolboje 5 g sodos nedideliu acto rūgšties kiekiu, jaučiasi kaip atšąla kolbos dugnas; 2) į mėgintuvėlį su druskos rūgšties 10 – 15 % tirpalu įmetus kelias cinko granules, jaučiasi, kaip mėgintuvėlis įšyla.</w:t>
      </w:r>
    </w:p>
    <w:p w14:paraId="47B3D342" w14:textId="61301CBC" w:rsidR="004E3527" w:rsidRDefault="004E3527" w:rsidP="00E97360">
      <w:pPr>
        <w:tabs>
          <w:tab w:val="left" w:pos="851"/>
        </w:tabs>
        <w:spacing w:line="360" w:lineRule="auto"/>
        <w:jc w:val="both"/>
        <w:rPr>
          <w:lang w:val="lt-LT"/>
        </w:rPr>
      </w:pPr>
    </w:p>
    <w:p w14:paraId="0DCB4A44" w14:textId="4AECD0BE" w:rsidR="004E3527" w:rsidRDefault="004E3527" w:rsidP="00E97360">
      <w:pPr>
        <w:tabs>
          <w:tab w:val="left" w:pos="851"/>
        </w:tabs>
        <w:spacing w:line="360" w:lineRule="auto"/>
        <w:jc w:val="both"/>
        <w:rPr>
          <w:lang w:val="lt-LT"/>
        </w:rPr>
      </w:pPr>
    </w:p>
    <w:p w14:paraId="7A10F225" w14:textId="77266F92" w:rsidR="004E3527" w:rsidRDefault="004E3527" w:rsidP="00E97360">
      <w:pPr>
        <w:tabs>
          <w:tab w:val="left" w:pos="851"/>
        </w:tabs>
        <w:spacing w:line="360" w:lineRule="auto"/>
        <w:jc w:val="both"/>
        <w:rPr>
          <w:lang w:val="lt-LT"/>
        </w:rPr>
      </w:pPr>
    </w:p>
    <w:p w14:paraId="1893373E" w14:textId="62BAFB18" w:rsidR="004E3527" w:rsidRDefault="004E3527" w:rsidP="00E97360">
      <w:pPr>
        <w:tabs>
          <w:tab w:val="left" w:pos="851"/>
        </w:tabs>
        <w:spacing w:line="360" w:lineRule="auto"/>
        <w:jc w:val="both"/>
        <w:rPr>
          <w:lang w:val="lt-LT"/>
        </w:rPr>
      </w:pPr>
    </w:p>
    <w:p w14:paraId="3A3FC30D" w14:textId="3B2AA2D0" w:rsidR="004E3527" w:rsidRDefault="004E3527" w:rsidP="00E97360">
      <w:pPr>
        <w:tabs>
          <w:tab w:val="left" w:pos="851"/>
        </w:tabs>
        <w:spacing w:line="360" w:lineRule="auto"/>
        <w:jc w:val="both"/>
        <w:rPr>
          <w:lang w:val="lt-LT"/>
        </w:rPr>
      </w:pPr>
    </w:p>
    <w:p w14:paraId="6DB4DE46" w14:textId="77777777" w:rsidR="004E3527" w:rsidRPr="00E134F3" w:rsidRDefault="004E3527" w:rsidP="00E97360">
      <w:pPr>
        <w:tabs>
          <w:tab w:val="left" w:pos="851"/>
        </w:tabs>
        <w:spacing w:line="360" w:lineRule="auto"/>
        <w:jc w:val="both"/>
        <w:rPr>
          <w:lang w:val="lt-LT"/>
        </w:rPr>
      </w:pPr>
    </w:p>
    <w:p w14:paraId="7B3BC1F4" w14:textId="77777777" w:rsidR="008B0A6C" w:rsidRPr="00E134F3" w:rsidRDefault="008B0A6C" w:rsidP="00422705">
      <w:pPr>
        <w:pStyle w:val="CommentText"/>
        <w:spacing w:after="0" w:line="360" w:lineRule="auto"/>
        <w:ind w:firstLine="851"/>
        <w:jc w:val="both"/>
        <w:rPr>
          <w:rFonts w:ascii="Times New Roman" w:hAnsi="Times New Roman" w:cs="Times New Roman"/>
          <w:b/>
          <w:bCs/>
          <w:sz w:val="24"/>
          <w:szCs w:val="24"/>
        </w:rPr>
      </w:pPr>
      <w:r w:rsidRPr="00E134F3">
        <w:rPr>
          <w:rFonts w:ascii="Times New Roman" w:hAnsi="Times New Roman" w:cs="Times New Roman"/>
          <w:b/>
          <w:bCs/>
          <w:sz w:val="24"/>
          <w:szCs w:val="24"/>
        </w:rPr>
        <w:lastRenderedPageBreak/>
        <w:t>Mokymui(</w:t>
      </w:r>
      <w:proofErr w:type="spellStart"/>
      <w:r w:rsidRPr="00E134F3">
        <w:rPr>
          <w:rFonts w:ascii="Times New Roman" w:hAnsi="Times New Roman" w:cs="Times New Roman"/>
          <w:b/>
          <w:bCs/>
          <w:sz w:val="24"/>
          <w:szCs w:val="24"/>
        </w:rPr>
        <w:t>si</w:t>
      </w:r>
      <w:proofErr w:type="spellEnd"/>
      <w:r w:rsidRPr="00E134F3">
        <w:rPr>
          <w:rFonts w:ascii="Times New Roman" w:hAnsi="Times New Roman" w:cs="Times New Roman"/>
          <w:b/>
          <w:bCs/>
          <w:sz w:val="24"/>
          <w:szCs w:val="24"/>
        </w:rPr>
        <w:t>) skirtas turinys, pateikiamas tekstu, vaizdu, su nuorodomis ir pan.</w:t>
      </w:r>
    </w:p>
    <w:p w14:paraId="4E22DC3B" w14:textId="77777777" w:rsidR="00916CB8" w:rsidRPr="00E134F3" w:rsidRDefault="00916CB8" w:rsidP="00916CB8">
      <w:pPr>
        <w:spacing w:line="360" w:lineRule="auto"/>
        <w:jc w:val="center"/>
        <w:rPr>
          <w:b/>
          <w:bCs/>
          <w:lang w:val="lt-LT"/>
        </w:rPr>
      </w:pPr>
      <w:r w:rsidRPr="00E134F3">
        <w:rPr>
          <w:b/>
          <w:bCs/>
          <w:lang w:val="lt-LT"/>
        </w:rPr>
        <w:t>Šiluminis efektas ir entalpijos pokytis</w:t>
      </w:r>
    </w:p>
    <w:p w14:paraId="66289FA8" w14:textId="38C3E2C2" w:rsidR="00916CB8" w:rsidRPr="00E134F3" w:rsidRDefault="00933904" w:rsidP="006E62ED">
      <w:pPr>
        <w:spacing w:line="360" w:lineRule="auto"/>
        <w:ind w:firstLine="851"/>
        <w:jc w:val="both"/>
        <w:rPr>
          <w:rFonts w:ascii="TimesNewRomanPSMT" w:hAnsi="TimesNewRomanPSMT"/>
          <w:lang w:val="lt-LT"/>
        </w:rPr>
      </w:pPr>
      <w:r w:rsidRPr="00E134F3">
        <w:rPr>
          <w:rFonts w:ascii="TimesNewRomanPSMT" w:hAnsi="TimesNewRomanPSMT"/>
          <w:noProof/>
          <w:lang w:val="lt-LT"/>
        </w:rPr>
        <w:drawing>
          <wp:anchor distT="0" distB="0" distL="114300" distR="114300" simplePos="0" relativeHeight="251658240" behindDoc="0" locked="0" layoutInCell="1" allowOverlap="1" wp14:anchorId="3B76A051" wp14:editId="37A99301">
            <wp:simplePos x="0" y="0"/>
            <wp:positionH relativeFrom="column">
              <wp:posOffset>3484880</wp:posOffset>
            </wp:positionH>
            <wp:positionV relativeFrom="paragraph">
              <wp:posOffset>549275</wp:posOffset>
            </wp:positionV>
            <wp:extent cx="2409190" cy="16510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190" cy="1651000"/>
                    </a:xfrm>
                    <a:prstGeom prst="rect">
                      <a:avLst/>
                    </a:prstGeom>
                  </pic:spPr>
                </pic:pic>
              </a:graphicData>
            </a:graphic>
            <wp14:sizeRelH relativeFrom="page">
              <wp14:pctWidth>0</wp14:pctWidth>
            </wp14:sizeRelH>
            <wp14:sizeRelV relativeFrom="page">
              <wp14:pctHeight>0</wp14:pctHeight>
            </wp14:sizeRelV>
          </wp:anchor>
        </w:drawing>
      </w:r>
      <w:r w:rsidR="006E62ED" w:rsidRPr="00E134F3">
        <w:rPr>
          <w:rFonts w:ascii="TimesNewRomanPSMT" w:hAnsi="TimesNewRomanPSMT"/>
          <w:lang w:val="lt-LT"/>
        </w:rPr>
        <w:t xml:space="preserve">Vykstant cheminėms reakcijoms, ryšiai tarp reagentų dalelių yra suardomi, o ryšiai tarp produktų dalelių susidaro. Ryšio suardymui reikalinga energija, o ryšiams susidarant, energija išsiskiria. </w:t>
      </w:r>
      <w:r w:rsidR="001C14F5" w:rsidRPr="00E134F3">
        <w:rPr>
          <w:rFonts w:ascii="TimesNewRomanPSMT" w:hAnsi="TimesNewRomanPSMT"/>
          <w:lang w:val="lt-LT"/>
        </w:rPr>
        <w:t xml:space="preserve">Priklausomai nuo to, kiek energijos buvo sunaudota ir kiek išsiskyrė, reakcijos pagal šiluminį efektą skirstomos į egzotermines ir </w:t>
      </w:r>
      <w:proofErr w:type="spellStart"/>
      <w:r w:rsidR="001C14F5" w:rsidRPr="00E134F3">
        <w:rPr>
          <w:rFonts w:ascii="TimesNewRomanPSMT" w:hAnsi="TimesNewRomanPSMT"/>
          <w:lang w:val="lt-LT"/>
        </w:rPr>
        <w:t>endotermines</w:t>
      </w:r>
      <w:proofErr w:type="spellEnd"/>
      <w:r w:rsidR="001C14F5" w:rsidRPr="00E134F3">
        <w:rPr>
          <w:rFonts w:ascii="TimesNewRomanPSMT" w:hAnsi="TimesNewRomanPSMT"/>
          <w:lang w:val="lt-LT"/>
        </w:rPr>
        <w:t xml:space="preserve">. </w:t>
      </w:r>
      <w:r w:rsidR="00733347" w:rsidRPr="00E134F3">
        <w:rPr>
          <w:rFonts w:ascii="TimesNewRomanPSMT" w:hAnsi="TimesNewRomanPSMT"/>
          <w:lang w:val="lt-LT"/>
        </w:rPr>
        <w:t xml:space="preserve">Kalbant apie šiluminį efektą, pabrėžiama, kad reagentų ir produktų mišinys yra vadinamas sistema, </w:t>
      </w:r>
      <w:r w:rsidR="0012141A" w:rsidRPr="00E134F3">
        <w:rPr>
          <w:rFonts w:ascii="TimesNewRomanPSMT" w:hAnsi="TimesNewRomanPSMT"/>
          <w:lang w:val="lt-LT"/>
        </w:rPr>
        <w:t xml:space="preserve">iš kurios šiluma gali išsiskirti į aplinka – </w:t>
      </w:r>
      <w:r w:rsidR="0012141A" w:rsidRPr="00E134F3">
        <w:rPr>
          <w:rFonts w:ascii="TimesNewRomanPSMT" w:hAnsi="TimesNewRomanPSMT"/>
          <w:b/>
          <w:bCs/>
          <w:lang w:val="lt-LT"/>
        </w:rPr>
        <w:t>egzoterminė</w:t>
      </w:r>
      <w:r w:rsidR="0012141A" w:rsidRPr="00E134F3">
        <w:rPr>
          <w:rFonts w:ascii="TimesNewRomanPSMT" w:hAnsi="TimesNewRomanPSMT"/>
          <w:lang w:val="lt-LT"/>
        </w:rPr>
        <w:t xml:space="preserve"> </w:t>
      </w:r>
      <w:r w:rsidR="0012141A" w:rsidRPr="00E134F3">
        <w:rPr>
          <w:rFonts w:ascii="TimesNewRomanPSMT" w:hAnsi="TimesNewRomanPSMT"/>
          <w:b/>
          <w:bCs/>
          <w:lang w:val="lt-LT"/>
        </w:rPr>
        <w:t>reakcija</w:t>
      </w:r>
      <w:r w:rsidR="0012141A" w:rsidRPr="00E134F3">
        <w:rPr>
          <w:rFonts w:ascii="TimesNewRomanPSMT" w:hAnsi="TimesNewRomanPSMT"/>
          <w:lang w:val="lt-LT"/>
        </w:rPr>
        <w:t xml:space="preserve">, arba sugerti šilumą iš aplinkos – </w:t>
      </w:r>
      <w:proofErr w:type="spellStart"/>
      <w:r w:rsidR="0012141A" w:rsidRPr="00E134F3">
        <w:rPr>
          <w:rFonts w:ascii="TimesNewRomanPSMT" w:hAnsi="TimesNewRomanPSMT"/>
          <w:b/>
          <w:bCs/>
          <w:lang w:val="lt-LT"/>
        </w:rPr>
        <w:t>endoterminė</w:t>
      </w:r>
      <w:proofErr w:type="spellEnd"/>
      <w:r w:rsidR="0012141A" w:rsidRPr="00E134F3">
        <w:rPr>
          <w:rFonts w:ascii="TimesNewRomanPSMT" w:hAnsi="TimesNewRomanPSMT"/>
          <w:lang w:val="lt-LT"/>
        </w:rPr>
        <w:t xml:space="preserve"> </w:t>
      </w:r>
      <w:r w:rsidR="0012141A" w:rsidRPr="00E134F3">
        <w:rPr>
          <w:rFonts w:ascii="TimesNewRomanPSMT" w:hAnsi="TimesNewRomanPSMT"/>
          <w:b/>
          <w:bCs/>
          <w:lang w:val="lt-LT"/>
        </w:rPr>
        <w:t>reakcija</w:t>
      </w:r>
      <w:r w:rsidR="0012141A" w:rsidRPr="00E134F3">
        <w:rPr>
          <w:rFonts w:ascii="TimesNewRomanPSMT" w:hAnsi="TimesNewRomanPSMT"/>
          <w:lang w:val="lt-LT"/>
        </w:rPr>
        <w:t>.</w:t>
      </w:r>
      <w:r w:rsidRPr="00E134F3">
        <w:rPr>
          <w:rFonts w:ascii="TimesNewRomanPSMT" w:hAnsi="TimesNewRomanPSMT"/>
          <w:lang w:val="lt-LT"/>
        </w:rPr>
        <w:t xml:space="preserve"> </w:t>
      </w:r>
    </w:p>
    <w:p w14:paraId="4A937248" w14:textId="2AF82CAB" w:rsidR="0012141A" w:rsidRPr="00E134F3" w:rsidRDefault="0012141A" w:rsidP="006E62ED">
      <w:pPr>
        <w:spacing w:line="360" w:lineRule="auto"/>
        <w:ind w:firstLine="851"/>
        <w:jc w:val="both"/>
        <w:rPr>
          <w:rFonts w:ascii="TimesNewRomanPSMT" w:hAnsi="TimesNewRomanPSMT"/>
          <w:lang w:val="lt-LT"/>
        </w:rPr>
      </w:pPr>
      <w:r w:rsidRPr="00E134F3">
        <w:rPr>
          <w:rFonts w:ascii="TimesNewRomanPSMT" w:hAnsi="TimesNewRomanPSMT"/>
          <w:lang w:val="lt-LT"/>
        </w:rPr>
        <w:t xml:space="preserve">Egzoterminių reakcijų pavyzdžiai: degimas, gliukozės oksidacija, rūgščių neutralizacija šarmais ir kt. </w:t>
      </w:r>
      <w:proofErr w:type="spellStart"/>
      <w:r w:rsidRPr="00E134F3">
        <w:rPr>
          <w:rFonts w:ascii="TimesNewRomanPSMT" w:hAnsi="TimesNewRomanPSMT"/>
          <w:lang w:val="lt-LT"/>
        </w:rPr>
        <w:t>Endoterminių</w:t>
      </w:r>
      <w:proofErr w:type="spellEnd"/>
      <w:r w:rsidRPr="00E134F3">
        <w:rPr>
          <w:rFonts w:ascii="TimesNewRomanPSMT" w:hAnsi="TimesNewRomanPSMT"/>
          <w:lang w:val="lt-LT"/>
        </w:rPr>
        <w:t xml:space="preserve"> reakcijų pavyzdžiai: fotosintezė, terminis skilimas, amonio druskų tirpimas ir kt. Pabrėžtina, kad šiluminis efekta</w:t>
      </w:r>
      <w:r w:rsidR="00E60D7A" w:rsidRPr="00E134F3">
        <w:rPr>
          <w:rFonts w:ascii="TimesNewRomanPSMT" w:hAnsi="TimesNewRomanPSMT"/>
          <w:lang w:val="lt-LT"/>
        </w:rPr>
        <w:t>s</w:t>
      </w:r>
      <w:r w:rsidRPr="00E134F3">
        <w:rPr>
          <w:rFonts w:ascii="TimesNewRomanPSMT" w:hAnsi="TimesNewRomanPSMT"/>
          <w:lang w:val="lt-LT"/>
        </w:rPr>
        <w:t xml:space="preserve"> nepriklauso nuo reakcijos tipo – tiek skilimo, tiek jungimosi reakcijos gali būti ir egzoterminės, ir </w:t>
      </w:r>
      <w:proofErr w:type="spellStart"/>
      <w:r w:rsidRPr="00E134F3">
        <w:rPr>
          <w:rFonts w:ascii="TimesNewRomanPSMT" w:hAnsi="TimesNewRomanPSMT"/>
          <w:lang w:val="lt-LT"/>
        </w:rPr>
        <w:t>endoterminės</w:t>
      </w:r>
      <w:proofErr w:type="spellEnd"/>
      <w:r w:rsidRPr="00E134F3">
        <w:rPr>
          <w:rFonts w:ascii="TimesNewRomanPSMT" w:hAnsi="TimesNewRomanPSMT"/>
          <w:lang w:val="lt-LT"/>
        </w:rPr>
        <w:t>. Norint užrašyti šiluminį efektą reakcijai, naudojamas entalpijos pokytis.</w:t>
      </w:r>
    </w:p>
    <w:p w14:paraId="714ABEB8" w14:textId="493AF23F" w:rsidR="00916CB8" w:rsidRPr="00E134F3" w:rsidRDefault="00916CB8" w:rsidP="00E60D7A">
      <w:pPr>
        <w:tabs>
          <w:tab w:val="right" w:pos="100"/>
          <w:tab w:val="left" w:pos="26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ab/>
      </w:r>
      <w:proofErr w:type="spellStart"/>
      <w:r w:rsidRPr="00E134F3">
        <w:rPr>
          <w:rFonts w:eastAsiaTheme="minorHAnsi"/>
          <w:b/>
          <w:bCs/>
          <w:color w:val="0E0E0E"/>
          <w:lang w:val="lt-LT" w:eastAsia="en-US"/>
        </w:rPr>
        <w:t>Entalpija</w:t>
      </w:r>
      <w:proofErr w:type="spellEnd"/>
      <w:r w:rsidR="00E60D7A" w:rsidRPr="00E134F3">
        <w:rPr>
          <w:rFonts w:eastAsiaTheme="minorHAnsi"/>
          <w:b/>
          <w:bCs/>
          <w:color w:val="0E0E0E"/>
          <w:lang w:val="lt-LT" w:eastAsia="en-US"/>
        </w:rPr>
        <w:t xml:space="preserve"> (H)</w:t>
      </w:r>
      <w:r w:rsidRPr="00E134F3">
        <w:rPr>
          <w:rFonts w:eastAsiaTheme="minorHAnsi"/>
          <w:color w:val="0E0E0E"/>
          <w:lang w:val="lt-LT" w:eastAsia="en-US"/>
        </w:rPr>
        <w:t xml:space="preserve"> – tai </w:t>
      </w:r>
      <w:r w:rsidR="00E60D7A" w:rsidRPr="00E134F3">
        <w:rPr>
          <w:rFonts w:eastAsiaTheme="minorHAnsi"/>
          <w:color w:val="0E0E0E"/>
          <w:lang w:val="lt-LT" w:eastAsia="en-US"/>
        </w:rPr>
        <w:t>energijos</w:t>
      </w:r>
      <w:r w:rsidR="00A56269">
        <w:rPr>
          <w:rFonts w:eastAsiaTheme="minorHAnsi"/>
          <w:color w:val="0E0E0E"/>
          <w:lang w:val="lt-LT" w:eastAsia="en-US"/>
        </w:rPr>
        <w:t xml:space="preserve"> (</w:t>
      </w:r>
      <w:r w:rsidR="00A56269" w:rsidRPr="00E134F3">
        <w:rPr>
          <w:rFonts w:eastAsiaTheme="minorHAnsi"/>
          <w:color w:val="0E0E0E"/>
          <w:lang w:val="lt-LT" w:eastAsia="en-US"/>
        </w:rPr>
        <w:t>šilumos</w:t>
      </w:r>
      <w:r w:rsidR="00E60D7A" w:rsidRPr="00E134F3">
        <w:rPr>
          <w:rFonts w:eastAsiaTheme="minorHAnsi"/>
          <w:color w:val="0E0E0E"/>
          <w:lang w:val="lt-LT" w:eastAsia="en-US"/>
        </w:rPr>
        <w:t>)</w:t>
      </w:r>
      <w:r w:rsidRPr="00E134F3">
        <w:rPr>
          <w:rFonts w:eastAsiaTheme="minorHAnsi"/>
          <w:color w:val="0E0E0E"/>
          <w:lang w:val="lt-LT" w:eastAsia="en-US"/>
        </w:rPr>
        <w:t xml:space="preserve"> kiekis, kuris </w:t>
      </w:r>
      <w:r w:rsidR="00E60D7A" w:rsidRPr="00E134F3">
        <w:rPr>
          <w:rFonts w:eastAsiaTheme="minorHAnsi"/>
          <w:color w:val="0E0E0E"/>
          <w:lang w:val="lt-LT" w:eastAsia="en-US"/>
        </w:rPr>
        <w:t>išsiskiria</w:t>
      </w:r>
      <w:r w:rsidRPr="00E134F3">
        <w:rPr>
          <w:rFonts w:eastAsiaTheme="minorHAnsi"/>
          <w:color w:val="0E0E0E"/>
          <w:lang w:val="lt-LT" w:eastAsia="en-US"/>
        </w:rPr>
        <w:t xml:space="preserve"> arba</w:t>
      </w:r>
      <w:r w:rsidR="00E60D7A" w:rsidRPr="00E134F3">
        <w:rPr>
          <w:rFonts w:eastAsiaTheme="minorHAnsi"/>
          <w:color w:val="0E0E0E"/>
          <w:lang w:val="lt-LT" w:eastAsia="en-US"/>
        </w:rPr>
        <w:t xml:space="preserve"> yra</w:t>
      </w:r>
      <w:r w:rsidRPr="00E134F3">
        <w:rPr>
          <w:rFonts w:eastAsiaTheme="minorHAnsi"/>
          <w:color w:val="0E0E0E"/>
          <w:lang w:val="lt-LT" w:eastAsia="en-US"/>
        </w:rPr>
        <w:t xml:space="preserve"> </w:t>
      </w:r>
      <w:r w:rsidR="00E60D7A" w:rsidRPr="00E134F3">
        <w:rPr>
          <w:rFonts w:eastAsiaTheme="minorHAnsi"/>
          <w:color w:val="0E0E0E"/>
          <w:lang w:val="lt-LT" w:eastAsia="en-US"/>
        </w:rPr>
        <w:t>sugeriamas</w:t>
      </w:r>
      <w:r w:rsidRPr="00E134F3">
        <w:rPr>
          <w:rFonts w:eastAsiaTheme="minorHAnsi"/>
          <w:color w:val="0E0E0E"/>
          <w:lang w:val="lt-LT" w:eastAsia="en-US"/>
        </w:rPr>
        <w:t xml:space="preserve"> cheminės reakcijos metu.</w:t>
      </w:r>
      <w:r w:rsidR="00E60D7A" w:rsidRPr="00E134F3">
        <w:rPr>
          <w:rFonts w:eastAsiaTheme="minorHAnsi"/>
          <w:color w:val="0E0E0E"/>
          <w:lang w:val="lt-LT" w:eastAsia="en-US"/>
        </w:rPr>
        <w:t xml:space="preserve"> </w:t>
      </w:r>
      <w:r w:rsidR="00E235E7" w:rsidRPr="00E134F3">
        <w:rPr>
          <w:rFonts w:eastAsiaTheme="minorHAnsi"/>
          <w:color w:val="0E0E0E"/>
          <w:lang w:val="lt-LT" w:eastAsia="en-US"/>
        </w:rPr>
        <w:t xml:space="preserve">Reikia </w:t>
      </w:r>
      <w:r w:rsidR="00933904" w:rsidRPr="00E134F3">
        <w:rPr>
          <w:rFonts w:eastAsiaTheme="minorHAnsi"/>
          <w:color w:val="0E0E0E"/>
          <w:lang w:val="lt-LT" w:eastAsia="en-US"/>
        </w:rPr>
        <w:t>at</w:t>
      </w:r>
      <w:r w:rsidR="00E235E7" w:rsidRPr="00E134F3">
        <w:rPr>
          <w:rFonts w:eastAsiaTheme="minorHAnsi"/>
          <w:color w:val="0E0E0E"/>
          <w:lang w:val="lt-LT" w:eastAsia="en-US"/>
        </w:rPr>
        <w:t>skirti</w:t>
      </w:r>
      <w:r w:rsidR="00E60D7A" w:rsidRPr="00E134F3">
        <w:rPr>
          <w:rFonts w:eastAsiaTheme="minorHAnsi"/>
          <w:color w:val="0E0E0E"/>
          <w:lang w:val="lt-LT" w:eastAsia="en-US"/>
        </w:rPr>
        <w:t xml:space="preserve"> reakcijos standartinės entalpijos pokyt</w:t>
      </w:r>
      <w:r w:rsidR="00E235E7" w:rsidRPr="00E134F3">
        <w:rPr>
          <w:rFonts w:eastAsiaTheme="minorHAnsi"/>
          <w:color w:val="0E0E0E"/>
          <w:lang w:val="lt-LT" w:eastAsia="en-US"/>
        </w:rPr>
        <w:t>į</w:t>
      </w:r>
      <w:r w:rsidR="00E60D7A" w:rsidRPr="00E134F3">
        <w:rPr>
          <w:rFonts w:eastAsiaTheme="minorHAnsi"/>
          <w:color w:val="0E0E0E"/>
          <w:lang w:val="lt-LT" w:eastAsia="en-US"/>
        </w:rPr>
        <w:t xml:space="preserve"> ir junginio susidarymo standartinės entalpijos pokyt</w:t>
      </w:r>
      <w:r w:rsidR="00E235E7" w:rsidRPr="00E134F3">
        <w:rPr>
          <w:rFonts w:eastAsiaTheme="minorHAnsi"/>
          <w:color w:val="0E0E0E"/>
          <w:lang w:val="lt-LT" w:eastAsia="en-US"/>
        </w:rPr>
        <w:t>į</w:t>
      </w:r>
      <w:r w:rsidR="00E60D7A" w:rsidRPr="00E134F3">
        <w:rPr>
          <w:rFonts w:eastAsiaTheme="minorHAnsi"/>
          <w:color w:val="0E0E0E"/>
          <w:lang w:val="lt-LT" w:eastAsia="en-US"/>
        </w:rPr>
        <w:t>.</w:t>
      </w:r>
    </w:p>
    <w:p w14:paraId="4ADA06D1" w14:textId="1B58B7FC" w:rsidR="00E60D7A" w:rsidRPr="00E134F3" w:rsidRDefault="00E235E7" w:rsidP="00E60D7A">
      <w:pPr>
        <w:tabs>
          <w:tab w:val="right" w:pos="100"/>
          <w:tab w:val="left" w:pos="26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b/>
          <w:bCs/>
          <w:color w:val="0E0E0E"/>
          <w:lang w:val="lt-LT" w:eastAsia="en-US"/>
        </w:rPr>
        <w:t xml:space="preserve">Reakcijos standartinės </w:t>
      </w:r>
      <w:proofErr w:type="spellStart"/>
      <w:r w:rsidRPr="00E134F3">
        <w:rPr>
          <w:rFonts w:eastAsiaTheme="minorHAnsi"/>
          <w:b/>
          <w:bCs/>
          <w:color w:val="0E0E0E"/>
          <w:lang w:val="lt-LT" w:eastAsia="en-US"/>
        </w:rPr>
        <w:t>entalpijos</w:t>
      </w:r>
      <w:proofErr w:type="spellEnd"/>
      <w:r w:rsidRPr="00E134F3">
        <w:rPr>
          <w:rFonts w:eastAsiaTheme="minorHAnsi"/>
          <w:b/>
          <w:bCs/>
          <w:color w:val="0E0E0E"/>
          <w:lang w:val="lt-LT" w:eastAsia="en-US"/>
        </w:rPr>
        <w:t xml:space="preserve"> pokytis (</w:t>
      </w:r>
      <w:proofErr w:type="spellStart"/>
      <w:r w:rsidRPr="00E134F3">
        <w:rPr>
          <w:rFonts w:eastAsiaTheme="minorHAnsi"/>
          <w:b/>
          <w:bCs/>
          <w:color w:val="0E0E0E"/>
          <w:lang w:val="lt-LT" w:eastAsia="en-US"/>
        </w:rPr>
        <w:t>ΔH</w:t>
      </w:r>
      <w:r w:rsidR="0035379B" w:rsidRPr="00E134F3">
        <w:rPr>
          <w:rFonts w:eastAsiaTheme="minorHAnsi"/>
          <w:b/>
          <w:bCs/>
          <w:color w:val="0E0E0E"/>
          <w:vertAlign w:val="subscript"/>
          <w:lang w:val="lt-LT" w:eastAsia="en-US"/>
        </w:rPr>
        <w:t>r</w:t>
      </w:r>
      <w:proofErr w:type="spellEnd"/>
      <w:r w:rsidRPr="00E134F3">
        <w:rPr>
          <w:rFonts w:eastAsiaTheme="minorHAnsi"/>
          <w:b/>
          <w:bCs/>
          <w:color w:val="0E0E0E"/>
          <w:lang w:val="lt-LT" w:eastAsia="en-US"/>
        </w:rPr>
        <w:t xml:space="preserve">) </w:t>
      </w:r>
      <w:r w:rsidR="0035379B" w:rsidRPr="00E134F3">
        <w:rPr>
          <w:rFonts w:eastAsiaTheme="minorHAnsi"/>
          <w:color w:val="0E0E0E"/>
          <w:lang w:val="lt-LT" w:eastAsia="en-US"/>
        </w:rPr>
        <w:t>rodo sistemos sugertos arba išskirtos per reakciją energijos (</w:t>
      </w:r>
      <w:r w:rsidR="004F0458" w:rsidRPr="00E134F3">
        <w:rPr>
          <w:rFonts w:eastAsiaTheme="minorHAnsi"/>
          <w:color w:val="0E0E0E"/>
          <w:lang w:val="lt-LT" w:eastAsia="en-US"/>
        </w:rPr>
        <w:t>šilumos</w:t>
      </w:r>
      <w:r w:rsidR="0035379B" w:rsidRPr="00E134F3">
        <w:rPr>
          <w:rFonts w:eastAsiaTheme="minorHAnsi"/>
          <w:color w:val="0E0E0E"/>
          <w:lang w:val="lt-LT" w:eastAsia="en-US"/>
        </w:rPr>
        <w:t>) kiekį esant pastoviam slėgiui.</w:t>
      </w:r>
      <w:r w:rsidR="004F0458" w:rsidRPr="00E134F3">
        <w:rPr>
          <w:rFonts w:eastAsiaTheme="minorHAnsi"/>
          <w:b/>
          <w:bCs/>
          <w:color w:val="0E0E0E"/>
          <w:lang w:val="lt-LT" w:eastAsia="en-US"/>
        </w:rPr>
        <w:t xml:space="preserve"> </w:t>
      </w:r>
    </w:p>
    <w:p w14:paraId="6E22F6F3" w14:textId="7036CC47" w:rsidR="00E315BF" w:rsidRPr="00E134F3" w:rsidRDefault="00E315BF" w:rsidP="00E315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 xml:space="preserve">ΔH matavimo vienetas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 xml:space="preserve">. Indeksas „r“ prie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r</w:t>
      </w:r>
      <w:proofErr w:type="spellEnd"/>
      <w:r w:rsidRPr="00E134F3">
        <w:rPr>
          <w:rFonts w:eastAsiaTheme="minorHAnsi"/>
          <w:color w:val="0E0E0E"/>
          <w:lang w:val="lt-LT" w:eastAsia="en-US"/>
        </w:rPr>
        <w:t xml:space="preserve"> reiškia „reakcijos“. </w:t>
      </w:r>
    </w:p>
    <w:p w14:paraId="48D5161C" w14:textId="356546C1" w:rsidR="00755412" w:rsidRPr="00E134F3" w:rsidRDefault="00916CB8" w:rsidP="0035379B">
      <w:pPr>
        <w:tabs>
          <w:tab w:val="right" w:pos="100"/>
          <w:tab w:val="left" w:pos="260"/>
        </w:tabs>
        <w:autoSpaceDE w:val="0"/>
        <w:autoSpaceDN w:val="0"/>
        <w:adjustRightInd w:val="0"/>
        <w:spacing w:line="360" w:lineRule="auto"/>
        <w:ind w:left="260" w:firstLine="591"/>
        <w:rPr>
          <w:rFonts w:eastAsiaTheme="minorHAnsi"/>
          <w:color w:val="0E0E0E"/>
          <w:lang w:val="lt-LT" w:eastAsia="en-US"/>
        </w:rPr>
      </w:pPr>
      <w:r w:rsidRPr="00E134F3">
        <w:rPr>
          <w:rFonts w:eastAsiaTheme="minorHAnsi"/>
          <w:color w:val="0E0E0E"/>
          <w:lang w:val="lt-LT" w:eastAsia="en-US"/>
        </w:rPr>
        <w:tab/>
      </w:r>
      <w:r w:rsidRPr="00E134F3">
        <w:rPr>
          <w:rFonts w:eastAsiaTheme="minorHAnsi"/>
          <w:b/>
          <w:bCs/>
          <w:color w:val="0E0E0E"/>
          <w:lang w:val="lt-LT" w:eastAsia="en-US"/>
        </w:rPr>
        <w:t>Egzoterminės</w:t>
      </w:r>
      <w:r w:rsidRPr="00E134F3">
        <w:rPr>
          <w:rFonts w:eastAsiaTheme="minorHAnsi"/>
          <w:color w:val="0E0E0E"/>
          <w:lang w:val="lt-LT" w:eastAsia="en-US"/>
        </w:rPr>
        <w:t xml:space="preserve"> </w:t>
      </w:r>
      <w:r w:rsidRPr="00E134F3">
        <w:rPr>
          <w:rFonts w:eastAsiaTheme="minorHAnsi"/>
          <w:b/>
          <w:bCs/>
          <w:color w:val="0E0E0E"/>
          <w:lang w:val="lt-LT" w:eastAsia="en-US"/>
        </w:rPr>
        <w:t>reakcijos</w:t>
      </w:r>
      <w:r w:rsidRPr="00E134F3">
        <w:rPr>
          <w:rFonts w:eastAsiaTheme="minorHAnsi"/>
          <w:color w:val="0E0E0E"/>
          <w:lang w:val="lt-LT" w:eastAsia="en-US"/>
        </w:rPr>
        <w:t xml:space="preserve"> (</w:t>
      </w:r>
      <w:proofErr w:type="spellStart"/>
      <w:r w:rsidRPr="00E134F3">
        <w:rPr>
          <w:rFonts w:eastAsiaTheme="minorHAnsi"/>
          <w:color w:val="0E0E0E"/>
          <w:lang w:val="lt-LT" w:eastAsia="en-US"/>
        </w:rPr>
        <w:t>ΔH</w:t>
      </w:r>
      <w:r w:rsidR="0035379B" w:rsidRPr="00E134F3">
        <w:rPr>
          <w:rFonts w:eastAsiaTheme="minorHAnsi"/>
          <w:color w:val="0E0E0E"/>
          <w:vertAlign w:val="subscript"/>
          <w:lang w:val="lt-LT" w:eastAsia="en-US"/>
        </w:rPr>
        <w:t>r</w:t>
      </w:r>
      <w:proofErr w:type="spellEnd"/>
      <w:r w:rsidRPr="00E134F3">
        <w:rPr>
          <w:rFonts w:eastAsiaTheme="minorHAnsi"/>
          <w:color w:val="0E0E0E"/>
          <w:lang w:val="lt-LT" w:eastAsia="en-US"/>
        </w:rPr>
        <w:t xml:space="preserve"> &lt; 0</w:t>
      </w:r>
      <w:r w:rsidR="004F0458" w:rsidRPr="00E134F3">
        <w:rPr>
          <w:rFonts w:eastAsiaTheme="minorHAnsi"/>
          <w:color w:val="0E0E0E"/>
          <w:lang w:val="lt-LT" w:eastAsia="en-US"/>
        </w:rPr>
        <w:t xml:space="preserve"> </w:t>
      </w:r>
      <w:proofErr w:type="spellStart"/>
      <w:r w:rsidR="004F0458" w:rsidRPr="00E134F3">
        <w:rPr>
          <w:rFonts w:eastAsiaTheme="minorHAnsi"/>
          <w:color w:val="0E0E0E"/>
          <w:lang w:val="lt-LT" w:eastAsia="en-US"/>
        </w:rPr>
        <w:t>kJ</w:t>
      </w:r>
      <w:proofErr w:type="spellEnd"/>
      <w:r w:rsidR="004F0458" w:rsidRPr="00E134F3">
        <w:rPr>
          <w:rFonts w:eastAsiaTheme="minorHAnsi"/>
          <w:color w:val="0E0E0E"/>
          <w:lang w:val="lt-LT" w:eastAsia="en-US"/>
        </w:rPr>
        <w:t>/</w:t>
      </w:r>
      <w:proofErr w:type="spellStart"/>
      <w:r w:rsidR="004F0458" w:rsidRPr="00E134F3">
        <w:rPr>
          <w:rFonts w:eastAsiaTheme="minorHAnsi"/>
          <w:color w:val="0E0E0E"/>
          <w:lang w:val="lt-LT" w:eastAsia="en-US"/>
        </w:rPr>
        <w:t>mol</w:t>
      </w:r>
      <w:proofErr w:type="spellEnd"/>
      <w:r w:rsidRPr="00E134F3">
        <w:rPr>
          <w:rFonts w:eastAsiaTheme="minorHAnsi"/>
          <w:color w:val="0E0E0E"/>
          <w:lang w:val="lt-LT" w:eastAsia="en-US"/>
        </w:rPr>
        <w:t>) išskiria energiją (šilum</w:t>
      </w:r>
      <w:r w:rsidR="0035379B" w:rsidRPr="00E134F3">
        <w:rPr>
          <w:rFonts w:eastAsiaTheme="minorHAnsi"/>
          <w:color w:val="0E0E0E"/>
          <w:lang w:val="lt-LT" w:eastAsia="en-US"/>
        </w:rPr>
        <w:t>a išskiriama</w:t>
      </w:r>
      <w:r w:rsidRPr="00E134F3">
        <w:rPr>
          <w:rFonts w:eastAsiaTheme="minorHAnsi"/>
          <w:color w:val="0E0E0E"/>
          <w:lang w:val="lt-LT" w:eastAsia="en-US"/>
        </w:rPr>
        <w:t>).</w:t>
      </w:r>
    </w:p>
    <w:p w14:paraId="18D90DCD" w14:textId="460ED8E1" w:rsidR="00387E22" w:rsidRPr="00E134F3" w:rsidRDefault="00387E22" w:rsidP="00387E22">
      <w:pPr>
        <w:tabs>
          <w:tab w:val="right" w:pos="100"/>
          <w:tab w:val="left" w:pos="260"/>
        </w:tabs>
        <w:autoSpaceDE w:val="0"/>
        <w:autoSpaceDN w:val="0"/>
        <w:adjustRightInd w:val="0"/>
        <w:spacing w:line="360" w:lineRule="auto"/>
        <w:ind w:left="260" w:firstLine="591"/>
        <w:rPr>
          <w:rFonts w:eastAsiaTheme="minorHAnsi"/>
          <w:color w:val="0E0E0E"/>
          <w:lang w:val="lt-LT" w:eastAsia="en-US"/>
        </w:rPr>
      </w:pPr>
      <w:r w:rsidRPr="00E134F3">
        <w:rPr>
          <w:rFonts w:eastAsiaTheme="minorHAnsi"/>
          <w:color w:val="0E0E0E"/>
          <w:lang w:val="lt-LT" w:eastAsia="en-US"/>
        </w:rPr>
        <w:tab/>
      </w:r>
      <w:proofErr w:type="spellStart"/>
      <w:r w:rsidRPr="00E134F3">
        <w:rPr>
          <w:rFonts w:eastAsiaTheme="minorHAnsi"/>
          <w:b/>
          <w:bCs/>
          <w:color w:val="0E0E0E"/>
          <w:lang w:val="lt-LT" w:eastAsia="en-US"/>
        </w:rPr>
        <w:t>Endoterminės</w:t>
      </w:r>
      <w:proofErr w:type="spellEnd"/>
      <w:r w:rsidRPr="00E134F3">
        <w:rPr>
          <w:rFonts w:eastAsiaTheme="minorHAnsi"/>
          <w:color w:val="0E0E0E"/>
          <w:lang w:val="lt-LT" w:eastAsia="en-US"/>
        </w:rPr>
        <w:t xml:space="preserve"> </w:t>
      </w:r>
      <w:r w:rsidRPr="00E134F3">
        <w:rPr>
          <w:rFonts w:eastAsiaTheme="minorHAnsi"/>
          <w:b/>
          <w:bCs/>
          <w:color w:val="0E0E0E"/>
          <w:lang w:val="lt-LT" w:eastAsia="en-US"/>
        </w:rPr>
        <w:t>reakcijos</w:t>
      </w:r>
      <w:r w:rsidRPr="00E134F3">
        <w:rPr>
          <w:rFonts w:eastAsiaTheme="minorHAnsi"/>
          <w:color w:val="0E0E0E"/>
          <w:lang w:val="lt-LT" w:eastAsia="en-US"/>
        </w:rPr>
        <w:t xml:space="preserve">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r</w:t>
      </w:r>
      <w:proofErr w:type="spellEnd"/>
      <w:r w:rsidRPr="00E134F3">
        <w:rPr>
          <w:rFonts w:eastAsiaTheme="minorHAnsi"/>
          <w:color w:val="0E0E0E"/>
          <w:lang w:val="lt-LT" w:eastAsia="en-US"/>
        </w:rPr>
        <w:t xml:space="preserve"> &gt; 0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 reikalauja energijos (šiluma sugeriama).</w:t>
      </w:r>
    </w:p>
    <w:p w14:paraId="62C6F0C7" w14:textId="74F07C15" w:rsidR="00916CB8" w:rsidRPr="00E134F3" w:rsidRDefault="00755412" w:rsidP="00755412">
      <w:pPr>
        <w:tabs>
          <w:tab w:val="right" w:pos="100"/>
          <w:tab w:val="left" w:pos="260"/>
        </w:tabs>
        <w:autoSpaceDE w:val="0"/>
        <w:autoSpaceDN w:val="0"/>
        <w:adjustRightInd w:val="0"/>
        <w:spacing w:line="360" w:lineRule="auto"/>
        <w:ind w:left="260" w:hanging="260"/>
        <w:jc w:val="center"/>
        <w:rPr>
          <w:rFonts w:eastAsiaTheme="minorHAnsi"/>
          <w:color w:val="0E0E0E"/>
          <w:lang w:val="lt-LT" w:eastAsia="en-US"/>
        </w:rPr>
      </w:pPr>
      <w:r w:rsidRPr="00E134F3">
        <w:rPr>
          <w:rFonts w:eastAsiaTheme="minorHAnsi"/>
          <w:noProof/>
          <w:color w:val="0E0E0E"/>
          <w:lang w:val="lt-LT" w:eastAsia="en-US"/>
        </w:rPr>
        <w:drawing>
          <wp:inline distT="0" distB="0" distL="0" distR="0" wp14:anchorId="1B68CCFA" wp14:editId="5B3E0B06">
            <wp:extent cx="5833472" cy="1860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7458" cy="1871402"/>
                    </a:xfrm>
                    <a:prstGeom prst="rect">
                      <a:avLst/>
                    </a:prstGeom>
                  </pic:spPr>
                </pic:pic>
              </a:graphicData>
            </a:graphic>
          </wp:inline>
        </w:drawing>
      </w:r>
    </w:p>
    <w:p w14:paraId="054F0D95" w14:textId="06603825" w:rsidR="004F0458" w:rsidRPr="00E134F3" w:rsidRDefault="004F0458" w:rsidP="000877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 xml:space="preserve">Prie reakcijos lygties užrašius </w:t>
      </w:r>
      <w:proofErr w:type="spellStart"/>
      <w:r w:rsidRPr="00E134F3">
        <w:rPr>
          <w:rFonts w:eastAsiaTheme="minorHAnsi"/>
          <w:color w:val="0E0E0E"/>
          <w:lang w:val="lt-LT" w:eastAsia="en-US"/>
        </w:rPr>
        <w:t>entalpijos</w:t>
      </w:r>
      <w:proofErr w:type="spellEnd"/>
      <w:r w:rsidRPr="00E134F3">
        <w:rPr>
          <w:rFonts w:eastAsiaTheme="minorHAnsi"/>
          <w:color w:val="0E0E0E"/>
          <w:lang w:val="lt-LT" w:eastAsia="en-US"/>
        </w:rPr>
        <w:t xml:space="preserve"> pokytį, gaunama </w:t>
      </w:r>
      <w:proofErr w:type="spellStart"/>
      <w:r w:rsidRPr="00E134F3">
        <w:rPr>
          <w:rFonts w:eastAsiaTheme="minorHAnsi"/>
          <w:color w:val="0E0E0E"/>
          <w:lang w:val="lt-LT" w:eastAsia="en-US"/>
        </w:rPr>
        <w:t>termocheminė</w:t>
      </w:r>
      <w:proofErr w:type="spellEnd"/>
      <w:r w:rsidRPr="00E134F3">
        <w:rPr>
          <w:rFonts w:eastAsiaTheme="minorHAnsi"/>
          <w:color w:val="0E0E0E"/>
          <w:lang w:val="lt-LT" w:eastAsia="en-US"/>
        </w:rPr>
        <w:t xml:space="preserve"> reakcijos lygtis:</w:t>
      </w:r>
    </w:p>
    <w:p w14:paraId="481E69C9" w14:textId="30FE291C" w:rsidR="004F0458" w:rsidRPr="00E134F3" w:rsidRDefault="004F0458" w:rsidP="000877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E134F3">
        <w:rPr>
          <w:rFonts w:eastAsiaTheme="minorHAnsi"/>
          <w:color w:val="000000"/>
          <w:lang w:val="lt-LT" w:eastAsia="en-US"/>
        </w:rPr>
        <w:t>C</w:t>
      </w:r>
      <w:r w:rsidRPr="00E134F3">
        <w:rPr>
          <w:rFonts w:eastAsiaTheme="minorHAnsi"/>
          <w:color w:val="000000"/>
          <w:vertAlign w:val="subscript"/>
          <w:lang w:val="lt-LT" w:eastAsia="en-US"/>
        </w:rPr>
        <w:t>6</w:t>
      </w:r>
      <w:r w:rsidRPr="00E134F3">
        <w:rPr>
          <w:rFonts w:eastAsiaTheme="minorHAnsi"/>
          <w:color w:val="000000"/>
          <w:lang w:val="lt-LT" w:eastAsia="en-US"/>
        </w:rPr>
        <w:t>H</w:t>
      </w:r>
      <w:r w:rsidRPr="00E134F3">
        <w:rPr>
          <w:rFonts w:eastAsiaTheme="minorHAnsi"/>
          <w:color w:val="000000"/>
          <w:vertAlign w:val="subscript"/>
          <w:lang w:val="lt-LT" w:eastAsia="en-US"/>
        </w:rPr>
        <w:t>12</w:t>
      </w:r>
      <w:r w:rsidRPr="00E134F3">
        <w:rPr>
          <w:rFonts w:eastAsiaTheme="minorHAnsi"/>
          <w:color w:val="000000"/>
          <w:lang w:val="lt-LT" w:eastAsia="en-US"/>
        </w:rPr>
        <w:t>O</w:t>
      </w:r>
      <w:r w:rsidRPr="00E134F3">
        <w:rPr>
          <w:rFonts w:eastAsiaTheme="minorHAnsi"/>
          <w:color w:val="000000"/>
          <w:vertAlign w:val="subscript"/>
          <w:lang w:val="lt-LT" w:eastAsia="en-US"/>
        </w:rPr>
        <w:t>6</w:t>
      </w:r>
      <w:r w:rsidRPr="00E134F3">
        <w:rPr>
          <w:rFonts w:eastAsiaTheme="minorHAnsi"/>
          <w:color w:val="000000"/>
          <w:lang w:val="lt-LT" w:eastAsia="en-US"/>
        </w:rPr>
        <w:t xml:space="preserve"> + 6O</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 6CO</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+ 6H</w:t>
      </w:r>
      <w:r w:rsidRPr="00E134F3">
        <w:rPr>
          <w:rFonts w:eastAsiaTheme="minorHAnsi"/>
          <w:color w:val="000000"/>
          <w:vertAlign w:val="subscript"/>
          <w:lang w:val="lt-LT" w:eastAsia="en-US"/>
        </w:rPr>
        <w:t>2</w:t>
      </w:r>
      <w:r w:rsidRPr="00E134F3">
        <w:rPr>
          <w:rFonts w:eastAsiaTheme="minorHAnsi"/>
          <w:color w:val="000000"/>
          <w:lang w:val="lt-LT" w:eastAsia="en-US"/>
        </w:rPr>
        <w:t xml:space="preserve">O, ΔH = –2800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roofErr w:type="spellStart"/>
      <w:r w:rsidRPr="00E134F3">
        <w:rPr>
          <w:rFonts w:eastAsiaTheme="minorHAnsi"/>
          <w:color w:val="000000"/>
          <w:lang w:val="lt-LT" w:eastAsia="en-US"/>
        </w:rPr>
        <w:t>mol</w:t>
      </w:r>
      <w:proofErr w:type="spellEnd"/>
      <w:r w:rsidR="002122D4" w:rsidRPr="00E134F3">
        <w:rPr>
          <w:rFonts w:eastAsiaTheme="minorHAnsi"/>
          <w:color w:val="000000"/>
          <w:lang w:val="lt-LT" w:eastAsia="en-US"/>
        </w:rPr>
        <w:t xml:space="preserve"> (egzoterminė reakcija)</w:t>
      </w:r>
    </w:p>
    <w:p w14:paraId="0EFEA864" w14:textId="217BECAB" w:rsidR="004F0458" w:rsidRPr="00E134F3" w:rsidRDefault="004F0458" w:rsidP="000877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E134F3">
        <w:rPr>
          <w:rFonts w:eastAsiaTheme="minorHAnsi"/>
          <w:color w:val="000000"/>
          <w:lang w:val="lt-LT" w:eastAsia="en-US"/>
        </w:rPr>
        <w:t>6CO</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+ 6H</w:t>
      </w:r>
      <w:r w:rsidRPr="00E134F3">
        <w:rPr>
          <w:rFonts w:eastAsiaTheme="minorHAnsi"/>
          <w:color w:val="000000"/>
          <w:vertAlign w:val="subscript"/>
          <w:lang w:val="lt-LT" w:eastAsia="en-US"/>
        </w:rPr>
        <w:t>2</w:t>
      </w:r>
      <w:r w:rsidRPr="00E134F3">
        <w:rPr>
          <w:rFonts w:eastAsiaTheme="minorHAnsi"/>
          <w:color w:val="000000"/>
          <w:lang w:val="lt-LT" w:eastAsia="en-US"/>
        </w:rPr>
        <w:t>O → C</w:t>
      </w:r>
      <w:r w:rsidRPr="00E134F3">
        <w:rPr>
          <w:rFonts w:eastAsiaTheme="minorHAnsi"/>
          <w:color w:val="000000"/>
          <w:vertAlign w:val="subscript"/>
          <w:lang w:val="lt-LT" w:eastAsia="en-US"/>
        </w:rPr>
        <w:t>6</w:t>
      </w:r>
      <w:r w:rsidRPr="00E134F3">
        <w:rPr>
          <w:rFonts w:eastAsiaTheme="minorHAnsi"/>
          <w:color w:val="000000"/>
          <w:lang w:val="lt-LT" w:eastAsia="en-US"/>
        </w:rPr>
        <w:t>H</w:t>
      </w:r>
      <w:r w:rsidRPr="00E134F3">
        <w:rPr>
          <w:rFonts w:eastAsiaTheme="minorHAnsi"/>
          <w:color w:val="000000"/>
          <w:vertAlign w:val="subscript"/>
          <w:lang w:val="lt-LT" w:eastAsia="en-US"/>
        </w:rPr>
        <w:t>12</w:t>
      </w:r>
      <w:r w:rsidRPr="00E134F3">
        <w:rPr>
          <w:rFonts w:eastAsiaTheme="minorHAnsi"/>
          <w:color w:val="000000"/>
          <w:lang w:val="lt-LT" w:eastAsia="en-US"/>
        </w:rPr>
        <w:t>O</w:t>
      </w:r>
      <w:r w:rsidRPr="00E134F3">
        <w:rPr>
          <w:rFonts w:eastAsiaTheme="minorHAnsi"/>
          <w:color w:val="000000"/>
          <w:vertAlign w:val="subscript"/>
          <w:lang w:val="lt-LT" w:eastAsia="en-US"/>
        </w:rPr>
        <w:t>6</w:t>
      </w:r>
      <w:r w:rsidRPr="00E134F3">
        <w:rPr>
          <w:rFonts w:eastAsiaTheme="minorHAnsi"/>
          <w:color w:val="000000"/>
          <w:lang w:val="lt-LT" w:eastAsia="en-US"/>
        </w:rPr>
        <w:t xml:space="preserve"> + 6O</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ΔH = </w:t>
      </w:r>
      <w:r w:rsidR="0075708C" w:rsidRPr="00E134F3">
        <w:rPr>
          <w:rFonts w:eastAsiaTheme="minorHAnsi"/>
          <w:color w:val="000000"/>
          <w:lang w:val="lt-LT" w:eastAsia="en-US"/>
        </w:rPr>
        <w:t>+</w:t>
      </w:r>
      <w:r w:rsidRPr="00E134F3">
        <w:rPr>
          <w:rFonts w:eastAsiaTheme="minorHAnsi"/>
          <w:color w:val="000000"/>
          <w:lang w:val="lt-LT" w:eastAsia="en-US"/>
        </w:rPr>
        <w:t xml:space="preserve">2800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roofErr w:type="spellStart"/>
      <w:r w:rsidRPr="00E134F3">
        <w:rPr>
          <w:rFonts w:eastAsiaTheme="minorHAnsi"/>
          <w:color w:val="000000"/>
          <w:lang w:val="lt-LT" w:eastAsia="en-US"/>
        </w:rPr>
        <w:t>mol</w:t>
      </w:r>
      <w:proofErr w:type="spellEnd"/>
      <w:r w:rsidR="002122D4" w:rsidRPr="00E134F3">
        <w:rPr>
          <w:rFonts w:eastAsiaTheme="minorHAnsi"/>
          <w:color w:val="000000"/>
          <w:lang w:val="lt-LT" w:eastAsia="en-US"/>
        </w:rPr>
        <w:t xml:space="preserve"> (</w:t>
      </w:r>
      <w:proofErr w:type="spellStart"/>
      <w:r w:rsidR="002122D4" w:rsidRPr="00E134F3">
        <w:rPr>
          <w:rFonts w:eastAsiaTheme="minorHAnsi"/>
          <w:color w:val="000000"/>
          <w:lang w:val="lt-LT" w:eastAsia="en-US"/>
        </w:rPr>
        <w:t>endoterminė</w:t>
      </w:r>
      <w:proofErr w:type="spellEnd"/>
      <w:r w:rsidR="002122D4" w:rsidRPr="00E134F3">
        <w:rPr>
          <w:rFonts w:eastAsiaTheme="minorHAnsi"/>
          <w:color w:val="000000"/>
          <w:lang w:val="lt-LT" w:eastAsia="en-US"/>
        </w:rPr>
        <w:t xml:space="preserve"> reakcija)</w:t>
      </w:r>
    </w:p>
    <w:p w14:paraId="429F7115" w14:textId="38290111" w:rsidR="003B3252" w:rsidRPr="00E134F3" w:rsidRDefault="003B3252" w:rsidP="000877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E134F3">
        <w:rPr>
          <w:rFonts w:eastAsiaTheme="minorHAnsi"/>
          <w:color w:val="000000"/>
          <w:lang w:val="lt-LT" w:eastAsia="en-US"/>
        </w:rPr>
        <w:t>Pakeitus reakcijos kryptį, pasikeičia entalpijos pokyčio ženklas</w:t>
      </w:r>
      <w:r w:rsidR="002122D4" w:rsidRPr="00E134F3">
        <w:rPr>
          <w:rFonts w:eastAsiaTheme="minorHAnsi"/>
          <w:color w:val="000000"/>
          <w:lang w:val="lt-LT" w:eastAsia="en-US"/>
        </w:rPr>
        <w:t>, bet nesikeičia vertė</w:t>
      </w:r>
      <w:r w:rsidRPr="00E134F3">
        <w:rPr>
          <w:rFonts w:eastAsiaTheme="minorHAnsi"/>
          <w:color w:val="000000"/>
          <w:lang w:val="lt-LT" w:eastAsia="en-US"/>
        </w:rPr>
        <w:t>.</w:t>
      </w:r>
    </w:p>
    <w:p w14:paraId="181AC9FC" w14:textId="7D60C592" w:rsidR="00177568" w:rsidRPr="00E134F3" w:rsidRDefault="00177568" w:rsidP="000877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proofErr w:type="spellStart"/>
      <w:r w:rsidRPr="00E134F3">
        <w:rPr>
          <w:rFonts w:eastAsiaTheme="minorHAnsi"/>
          <w:color w:val="000000"/>
          <w:lang w:val="lt-LT" w:eastAsia="en-US"/>
        </w:rPr>
        <w:lastRenderedPageBreak/>
        <w:t>Termocheminės</w:t>
      </w:r>
      <w:proofErr w:type="spellEnd"/>
      <w:r w:rsidRPr="00E134F3">
        <w:rPr>
          <w:rFonts w:eastAsiaTheme="minorHAnsi"/>
          <w:color w:val="000000"/>
          <w:lang w:val="lt-LT" w:eastAsia="en-US"/>
        </w:rPr>
        <w:t xml:space="preserve"> reakcijų lygtys taikomos išsiskyrusios ar sugertos šilumos kiekiui apskaičiuoti, nes reakcijos lygties </w:t>
      </w:r>
      <w:proofErr w:type="spellStart"/>
      <w:r w:rsidRPr="00E134F3">
        <w:rPr>
          <w:rFonts w:eastAsiaTheme="minorHAnsi"/>
          <w:color w:val="000000"/>
          <w:lang w:val="lt-LT" w:eastAsia="en-US"/>
        </w:rPr>
        <w:t>stechiometriniai</w:t>
      </w:r>
      <w:proofErr w:type="spellEnd"/>
      <w:r w:rsidRPr="00E134F3">
        <w:rPr>
          <w:rFonts w:eastAsiaTheme="minorHAnsi"/>
          <w:color w:val="000000"/>
          <w:lang w:val="lt-LT" w:eastAsia="en-US"/>
        </w:rPr>
        <w:t xml:space="preserve"> koeficientai, rodantys medžiagų kiekių (</w:t>
      </w:r>
      <w:proofErr w:type="spellStart"/>
      <w:r w:rsidRPr="00E134F3">
        <w:rPr>
          <w:rFonts w:eastAsiaTheme="minorHAnsi"/>
          <w:color w:val="000000"/>
          <w:lang w:val="lt-LT" w:eastAsia="en-US"/>
        </w:rPr>
        <w:t>mol</w:t>
      </w:r>
      <w:proofErr w:type="spellEnd"/>
      <w:r w:rsidRPr="00E134F3">
        <w:rPr>
          <w:rFonts w:eastAsiaTheme="minorHAnsi"/>
          <w:color w:val="000000"/>
          <w:lang w:val="lt-LT" w:eastAsia="en-US"/>
        </w:rPr>
        <w:t>) santykį reakcijoje, yra susiję su entalpijos pokyčio verte.</w:t>
      </w:r>
    </w:p>
    <w:p w14:paraId="58C7E2C5" w14:textId="5D5F6DA5" w:rsidR="00B60E82" w:rsidRPr="00E134F3" w:rsidRDefault="00B60E82" w:rsidP="00B60E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E134F3">
        <w:rPr>
          <w:rFonts w:eastAsiaTheme="minorHAnsi"/>
          <w:color w:val="000000"/>
          <w:lang w:val="lt-LT" w:eastAsia="en-US"/>
        </w:rPr>
        <w:t>N</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+ 3H</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 2NH</w:t>
      </w:r>
      <w:r w:rsidRPr="00E134F3">
        <w:rPr>
          <w:rFonts w:eastAsiaTheme="minorHAnsi"/>
          <w:color w:val="000000"/>
          <w:vertAlign w:val="subscript"/>
          <w:lang w:val="lt-LT" w:eastAsia="en-US"/>
        </w:rPr>
        <w:t>3</w:t>
      </w:r>
      <w:r w:rsidRPr="00E134F3">
        <w:rPr>
          <w:rFonts w:eastAsiaTheme="minorHAnsi"/>
          <w:color w:val="000000"/>
          <w:lang w:val="lt-LT" w:eastAsia="en-US"/>
        </w:rPr>
        <w:t xml:space="preserve">, ΔH = –92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roofErr w:type="spellStart"/>
      <w:r w:rsidRPr="00E134F3">
        <w:rPr>
          <w:rFonts w:eastAsiaTheme="minorHAnsi"/>
          <w:color w:val="000000"/>
          <w:lang w:val="lt-LT" w:eastAsia="en-US"/>
        </w:rPr>
        <w:t>mol</w:t>
      </w:r>
      <w:proofErr w:type="spellEnd"/>
    </w:p>
    <w:p w14:paraId="273DE389" w14:textId="2BA471FD" w:rsidR="00B60E82" w:rsidRPr="00E134F3" w:rsidRDefault="00B60E82" w:rsidP="00B60E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b/>
          <w:bCs/>
          <w:color w:val="0E0E0E"/>
          <w:lang w:val="lt-LT" w:eastAsia="en-US"/>
        </w:rPr>
      </w:pPr>
      <w:r w:rsidRPr="00E134F3">
        <w:rPr>
          <w:rFonts w:eastAsiaTheme="minorHAnsi"/>
          <w:color w:val="000000"/>
          <w:lang w:val="lt-LT" w:eastAsia="en-US"/>
        </w:rPr>
        <w:t xml:space="preserve">Pavyzdžiui, iš pateiktos aukščiau </w:t>
      </w:r>
      <w:proofErr w:type="spellStart"/>
      <w:r w:rsidRPr="00E134F3">
        <w:rPr>
          <w:rFonts w:eastAsiaTheme="minorHAnsi"/>
          <w:color w:val="000000"/>
          <w:lang w:val="lt-LT" w:eastAsia="en-US"/>
        </w:rPr>
        <w:t>termocheminė</w:t>
      </w:r>
      <w:r w:rsidR="006B1C8B" w:rsidRPr="00E134F3">
        <w:rPr>
          <w:rFonts w:eastAsiaTheme="minorHAnsi"/>
          <w:color w:val="000000"/>
          <w:lang w:val="lt-LT" w:eastAsia="en-US"/>
        </w:rPr>
        <w:t>s</w:t>
      </w:r>
      <w:proofErr w:type="spellEnd"/>
      <w:r w:rsidRPr="00E134F3">
        <w:rPr>
          <w:rFonts w:eastAsiaTheme="minorHAnsi"/>
          <w:color w:val="000000"/>
          <w:lang w:val="lt-LT" w:eastAsia="en-US"/>
        </w:rPr>
        <w:t xml:space="preserve"> reakcijos lygties matyti, kad, sureagavus 1 </w:t>
      </w:r>
      <w:proofErr w:type="spellStart"/>
      <w:r w:rsidRPr="00E134F3">
        <w:rPr>
          <w:rFonts w:eastAsiaTheme="minorHAnsi"/>
          <w:color w:val="000000"/>
          <w:lang w:val="lt-LT" w:eastAsia="en-US"/>
        </w:rPr>
        <w:t>mol</w:t>
      </w:r>
      <w:proofErr w:type="spellEnd"/>
      <w:r w:rsidRPr="00E134F3">
        <w:rPr>
          <w:rFonts w:eastAsiaTheme="minorHAnsi"/>
          <w:color w:val="000000"/>
          <w:lang w:val="lt-LT" w:eastAsia="en-US"/>
        </w:rPr>
        <w:t xml:space="preserve"> N</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su 3 </w:t>
      </w:r>
      <w:proofErr w:type="spellStart"/>
      <w:r w:rsidRPr="00E134F3">
        <w:rPr>
          <w:rFonts w:eastAsiaTheme="minorHAnsi"/>
          <w:color w:val="000000"/>
          <w:lang w:val="lt-LT" w:eastAsia="en-US"/>
        </w:rPr>
        <w:t>mol</w:t>
      </w:r>
      <w:proofErr w:type="spellEnd"/>
      <w:r w:rsidRPr="00E134F3">
        <w:rPr>
          <w:rFonts w:eastAsiaTheme="minorHAnsi"/>
          <w:color w:val="000000"/>
          <w:lang w:val="lt-LT" w:eastAsia="en-US"/>
        </w:rPr>
        <w:t xml:space="preserve"> H</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ir susidarius 2 </w:t>
      </w:r>
      <w:proofErr w:type="spellStart"/>
      <w:r w:rsidRPr="00E134F3">
        <w:rPr>
          <w:rFonts w:eastAsiaTheme="minorHAnsi"/>
          <w:color w:val="000000"/>
          <w:lang w:val="lt-LT" w:eastAsia="en-US"/>
        </w:rPr>
        <w:t>mol</w:t>
      </w:r>
      <w:proofErr w:type="spellEnd"/>
      <w:r w:rsidRPr="00E134F3">
        <w:rPr>
          <w:rFonts w:eastAsiaTheme="minorHAnsi"/>
          <w:color w:val="000000"/>
          <w:lang w:val="lt-LT" w:eastAsia="en-US"/>
        </w:rPr>
        <w:t xml:space="preserve"> NH</w:t>
      </w:r>
      <w:r w:rsidRPr="00E134F3">
        <w:rPr>
          <w:rFonts w:eastAsiaTheme="minorHAnsi"/>
          <w:color w:val="000000"/>
          <w:vertAlign w:val="subscript"/>
          <w:lang w:val="lt-LT" w:eastAsia="en-US"/>
        </w:rPr>
        <w:t>3</w:t>
      </w:r>
      <w:r w:rsidRPr="00E134F3">
        <w:rPr>
          <w:rFonts w:eastAsiaTheme="minorHAnsi"/>
          <w:color w:val="000000"/>
          <w:lang w:val="lt-LT" w:eastAsia="en-US"/>
        </w:rPr>
        <w:t xml:space="preserve">, išsiskyrė 92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 xml:space="preserve"> šilumos. Jei sureaguotų 2 </w:t>
      </w:r>
      <w:proofErr w:type="spellStart"/>
      <w:r w:rsidRPr="00E134F3">
        <w:rPr>
          <w:rFonts w:eastAsiaTheme="minorHAnsi"/>
          <w:color w:val="000000"/>
          <w:lang w:val="lt-LT" w:eastAsia="en-US"/>
        </w:rPr>
        <w:t>mol</w:t>
      </w:r>
      <w:proofErr w:type="spellEnd"/>
      <w:r w:rsidRPr="00E134F3">
        <w:rPr>
          <w:rFonts w:eastAsiaTheme="minorHAnsi"/>
          <w:color w:val="000000"/>
          <w:lang w:val="lt-LT" w:eastAsia="en-US"/>
        </w:rPr>
        <w:t xml:space="preserve"> N</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išsiskyrusios šilumos kiekis būtų dvigubai didesnis – 184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 xml:space="preserve">, o susidarius 1 </w:t>
      </w:r>
      <w:proofErr w:type="spellStart"/>
      <w:r w:rsidRPr="00E134F3">
        <w:rPr>
          <w:rFonts w:eastAsiaTheme="minorHAnsi"/>
          <w:color w:val="000000"/>
          <w:lang w:val="lt-LT" w:eastAsia="en-US"/>
        </w:rPr>
        <w:t>mol</w:t>
      </w:r>
      <w:proofErr w:type="spellEnd"/>
      <w:r w:rsidRPr="00E134F3">
        <w:rPr>
          <w:rFonts w:eastAsiaTheme="minorHAnsi"/>
          <w:color w:val="000000"/>
          <w:lang w:val="lt-LT" w:eastAsia="en-US"/>
        </w:rPr>
        <w:t xml:space="preserve"> NH</w:t>
      </w:r>
      <w:r w:rsidRPr="00E134F3">
        <w:rPr>
          <w:rFonts w:eastAsiaTheme="minorHAnsi"/>
          <w:color w:val="000000"/>
          <w:vertAlign w:val="subscript"/>
          <w:lang w:val="lt-LT" w:eastAsia="en-US"/>
        </w:rPr>
        <w:t>3</w:t>
      </w:r>
      <w:r w:rsidRPr="00E134F3">
        <w:rPr>
          <w:rFonts w:eastAsiaTheme="minorHAnsi"/>
          <w:color w:val="000000"/>
          <w:lang w:val="lt-LT" w:eastAsia="en-US"/>
        </w:rPr>
        <w:t xml:space="preserve"> – dvigubai mažesnis – 46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
    <w:p w14:paraId="5D9C620C" w14:textId="77777777" w:rsidR="00BB3E06" w:rsidRPr="00E134F3" w:rsidRDefault="00CC08FB" w:rsidP="000877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b/>
          <w:bCs/>
          <w:color w:val="0E0E0E"/>
          <w:lang w:val="lt-LT" w:eastAsia="en-US"/>
        </w:rPr>
        <w:t>Junginio susidarymo s</w:t>
      </w:r>
      <w:r w:rsidR="0035379B" w:rsidRPr="00E134F3">
        <w:rPr>
          <w:rFonts w:eastAsiaTheme="minorHAnsi"/>
          <w:b/>
          <w:bCs/>
          <w:color w:val="0E0E0E"/>
          <w:lang w:val="lt-LT" w:eastAsia="en-US"/>
        </w:rPr>
        <w:t>tandartin</w:t>
      </w:r>
      <w:r w:rsidRPr="00E134F3">
        <w:rPr>
          <w:rFonts w:eastAsiaTheme="minorHAnsi"/>
          <w:b/>
          <w:bCs/>
          <w:color w:val="0E0E0E"/>
          <w:lang w:val="lt-LT" w:eastAsia="en-US"/>
        </w:rPr>
        <w:t>ė</w:t>
      </w:r>
      <w:r w:rsidR="0035379B" w:rsidRPr="00E134F3">
        <w:rPr>
          <w:rFonts w:eastAsiaTheme="minorHAnsi"/>
          <w:b/>
          <w:bCs/>
          <w:color w:val="0E0E0E"/>
          <w:lang w:val="lt-LT" w:eastAsia="en-US"/>
        </w:rPr>
        <w:t xml:space="preserve">s </w:t>
      </w:r>
      <w:proofErr w:type="spellStart"/>
      <w:r w:rsidR="0035379B" w:rsidRPr="00E134F3">
        <w:rPr>
          <w:rFonts w:eastAsiaTheme="minorHAnsi"/>
          <w:b/>
          <w:bCs/>
          <w:color w:val="0E0E0E"/>
          <w:lang w:val="lt-LT" w:eastAsia="en-US"/>
        </w:rPr>
        <w:t>entalpijos</w:t>
      </w:r>
      <w:proofErr w:type="spellEnd"/>
      <w:r w:rsidR="0035379B" w:rsidRPr="00E134F3">
        <w:rPr>
          <w:rFonts w:eastAsiaTheme="minorHAnsi"/>
          <w:b/>
          <w:bCs/>
          <w:color w:val="0E0E0E"/>
          <w:lang w:val="lt-LT" w:eastAsia="en-US"/>
        </w:rPr>
        <w:t xml:space="preserve"> pokytis (</w:t>
      </w:r>
      <w:proofErr w:type="spellStart"/>
      <w:r w:rsidR="0035379B" w:rsidRPr="00E134F3">
        <w:rPr>
          <w:rFonts w:eastAsiaTheme="minorHAnsi"/>
          <w:b/>
          <w:bCs/>
          <w:color w:val="0E0E0E"/>
          <w:lang w:val="lt-LT" w:eastAsia="en-US"/>
        </w:rPr>
        <w:t>ΔH</w:t>
      </w:r>
      <w:r w:rsidR="0035379B" w:rsidRPr="00E134F3">
        <w:rPr>
          <w:rFonts w:eastAsiaTheme="minorHAnsi"/>
          <w:b/>
          <w:bCs/>
          <w:color w:val="0E0E0E"/>
          <w:vertAlign w:val="subscript"/>
          <w:lang w:val="lt-LT" w:eastAsia="en-US"/>
        </w:rPr>
        <w:t>f</w:t>
      </w:r>
      <w:proofErr w:type="spellEnd"/>
      <w:r w:rsidR="0035379B" w:rsidRPr="00E134F3">
        <w:rPr>
          <w:rFonts w:eastAsiaTheme="minorHAnsi"/>
          <w:b/>
          <w:bCs/>
          <w:color w:val="0E0E0E"/>
          <w:lang w:val="lt-LT" w:eastAsia="en-US"/>
        </w:rPr>
        <w:t>)</w:t>
      </w:r>
      <w:r w:rsidR="0035379B" w:rsidRPr="00E134F3">
        <w:rPr>
          <w:rFonts w:eastAsiaTheme="minorHAnsi"/>
          <w:color w:val="0E0E0E"/>
          <w:lang w:val="lt-LT" w:eastAsia="en-US"/>
        </w:rPr>
        <w:t xml:space="preserve"> – </w:t>
      </w:r>
      <w:r w:rsidRPr="00E134F3">
        <w:rPr>
          <w:rFonts w:eastAsiaTheme="minorHAnsi"/>
          <w:color w:val="0E0E0E"/>
          <w:lang w:val="lt-LT" w:eastAsia="en-US"/>
        </w:rPr>
        <w:t>t</w:t>
      </w:r>
      <w:r w:rsidR="0035379B" w:rsidRPr="00E134F3">
        <w:rPr>
          <w:rFonts w:eastAsiaTheme="minorHAnsi"/>
          <w:color w:val="0E0E0E"/>
          <w:lang w:val="lt-LT" w:eastAsia="en-US"/>
        </w:rPr>
        <w:t>ai energijos pokytis</w:t>
      </w:r>
      <w:r w:rsidRPr="00E134F3">
        <w:rPr>
          <w:rFonts w:eastAsiaTheme="minorHAnsi"/>
          <w:color w:val="0E0E0E"/>
          <w:lang w:val="lt-LT" w:eastAsia="en-US"/>
        </w:rPr>
        <w:t>,</w:t>
      </w:r>
      <w:r w:rsidR="0035379B" w:rsidRPr="00E134F3">
        <w:rPr>
          <w:rFonts w:eastAsiaTheme="minorHAnsi"/>
          <w:color w:val="0E0E0E"/>
          <w:lang w:val="lt-LT" w:eastAsia="en-US"/>
        </w:rPr>
        <w:t xml:space="preserve"> susidarant 1 molui </w:t>
      </w:r>
      <w:r w:rsidRPr="00E134F3">
        <w:rPr>
          <w:rFonts w:eastAsiaTheme="minorHAnsi"/>
          <w:color w:val="0E0E0E"/>
          <w:lang w:val="lt-LT" w:eastAsia="en-US"/>
        </w:rPr>
        <w:t>junginio</w:t>
      </w:r>
      <w:r w:rsidR="0035379B" w:rsidRPr="00E134F3">
        <w:rPr>
          <w:rFonts w:eastAsiaTheme="minorHAnsi"/>
          <w:color w:val="0E0E0E"/>
          <w:lang w:val="lt-LT" w:eastAsia="en-US"/>
        </w:rPr>
        <w:t xml:space="preserve"> iš standartinės būsenos </w:t>
      </w:r>
      <w:r w:rsidRPr="00E134F3">
        <w:rPr>
          <w:rFonts w:eastAsiaTheme="minorHAnsi"/>
          <w:color w:val="0E0E0E"/>
          <w:lang w:val="lt-LT" w:eastAsia="en-US"/>
        </w:rPr>
        <w:t>vieninių medžiagų</w:t>
      </w:r>
      <w:r w:rsidR="0035379B" w:rsidRPr="00E134F3">
        <w:rPr>
          <w:rFonts w:eastAsiaTheme="minorHAnsi"/>
          <w:color w:val="0E0E0E"/>
          <w:lang w:val="lt-LT" w:eastAsia="en-US"/>
        </w:rPr>
        <w:t>.</w:t>
      </w:r>
      <w:r w:rsidR="00BB3E06" w:rsidRPr="00E134F3">
        <w:rPr>
          <w:rFonts w:eastAsiaTheme="minorHAnsi"/>
          <w:color w:val="0E0E0E"/>
          <w:lang w:val="lt-LT" w:eastAsia="en-US"/>
        </w:rPr>
        <w:t xml:space="preserve"> </w:t>
      </w:r>
    </w:p>
    <w:p w14:paraId="050FE534" w14:textId="0147B18A" w:rsidR="00916CB8" w:rsidRPr="00E134F3" w:rsidRDefault="00BB3E06" w:rsidP="000877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 xml:space="preserve">Indeksas „f“ prie </w:t>
      </w:r>
      <w:proofErr w:type="spellStart"/>
      <w:r w:rsidRPr="00E134F3">
        <w:rPr>
          <w:rFonts w:eastAsiaTheme="minorHAnsi"/>
          <w:color w:val="0E0E0E"/>
          <w:lang w:val="lt-LT" w:eastAsia="en-US"/>
        </w:rPr>
        <w:t>ΔH</w:t>
      </w:r>
      <w:r w:rsidR="00E315BF" w:rsidRPr="00E134F3">
        <w:rPr>
          <w:rFonts w:eastAsiaTheme="minorHAnsi"/>
          <w:color w:val="0E0E0E"/>
          <w:vertAlign w:val="subscript"/>
          <w:lang w:val="lt-LT" w:eastAsia="en-US"/>
        </w:rPr>
        <w:t>f</w:t>
      </w:r>
      <w:proofErr w:type="spellEnd"/>
      <w:r w:rsidRPr="00E134F3">
        <w:rPr>
          <w:rFonts w:eastAsiaTheme="minorHAnsi"/>
          <w:color w:val="0E0E0E"/>
          <w:lang w:val="lt-LT" w:eastAsia="en-US"/>
        </w:rPr>
        <w:t xml:space="preserve"> reiškia „</w:t>
      </w:r>
      <w:proofErr w:type="spellStart"/>
      <w:r w:rsidRPr="00A56269">
        <w:rPr>
          <w:rFonts w:eastAsiaTheme="minorHAnsi"/>
          <w:i/>
          <w:iCs/>
          <w:color w:val="0E0E0E"/>
          <w:lang w:val="lt-LT" w:eastAsia="en-US"/>
        </w:rPr>
        <w:t>formation</w:t>
      </w:r>
      <w:proofErr w:type="spellEnd"/>
      <w:r w:rsidRPr="00E134F3">
        <w:rPr>
          <w:rFonts w:eastAsiaTheme="minorHAnsi"/>
          <w:color w:val="0E0E0E"/>
          <w:lang w:val="lt-LT" w:eastAsia="en-US"/>
        </w:rPr>
        <w:t xml:space="preserve">“ – angl. </w:t>
      </w:r>
      <w:r w:rsidRPr="00A56269">
        <w:rPr>
          <w:rFonts w:eastAsiaTheme="minorHAnsi"/>
          <w:color w:val="0E0E0E"/>
          <w:lang w:val="lt-LT" w:eastAsia="en-US"/>
        </w:rPr>
        <w:t>susidarymas</w:t>
      </w:r>
      <w:r w:rsidRPr="00E134F3">
        <w:rPr>
          <w:rFonts w:eastAsiaTheme="minorHAnsi"/>
          <w:color w:val="0E0E0E"/>
          <w:lang w:val="lt-LT" w:eastAsia="en-US"/>
        </w:rPr>
        <w:t>.</w:t>
      </w:r>
    </w:p>
    <w:p w14:paraId="35134A9A" w14:textId="464DB69C" w:rsidR="00956D48" w:rsidRPr="00E134F3" w:rsidRDefault="00956D48" w:rsidP="00087720">
      <w:pPr>
        <w:spacing w:line="360" w:lineRule="auto"/>
        <w:ind w:firstLine="851"/>
        <w:jc w:val="both"/>
        <w:rPr>
          <w:rFonts w:eastAsiaTheme="minorHAnsi"/>
          <w:color w:val="0E0E0E"/>
          <w:lang w:val="lt-LT" w:eastAsia="en-US"/>
        </w:rPr>
      </w:pPr>
      <w:r w:rsidRPr="00E134F3">
        <w:rPr>
          <w:rFonts w:eastAsiaTheme="minorHAnsi"/>
          <w:b/>
          <w:bCs/>
          <w:color w:val="0E0E0E"/>
          <w:lang w:val="lt-LT" w:eastAsia="en-US"/>
        </w:rPr>
        <w:t>Standartinė būsena</w:t>
      </w:r>
      <w:r w:rsidRPr="00E134F3">
        <w:rPr>
          <w:rFonts w:eastAsiaTheme="minorHAnsi"/>
          <w:color w:val="0E0E0E"/>
          <w:lang w:val="lt-LT" w:eastAsia="en-US"/>
        </w:rPr>
        <w:t xml:space="preserve"> – tai medžiagos būsena, esant 1 </w:t>
      </w:r>
      <w:r w:rsidR="00D2699C" w:rsidRPr="00E134F3">
        <w:rPr>
          <w:rFonts w:eastAsiaTheme="minorHAnsi"/>
          <w:color w:val="0E0E0E"/>
          <w:lang w:val="lt-LT" w:eastAsia="en-US"/>
        </w:rPr>
        <w:t xml:space="preserve">bar (100 </w:t>
      </w:r>
      <w:proofErr w:type="spellStart"/>
      <w:r w:rsidR="00D2699C" w:rsidRPr="00E134F3">
        <w:rPr>
          <w:rFonts w:eastAsiaTheme="minorHAnsi"/>
          <w:color w:val="0E0E0E"/>
          <w:lang w:val="lt-LT" w:eastAsia="en-US"/>
        </w:rPr>
        <w:t>kPa</w:t>
      </w:r>
      <w:proofErr w:type="spellEnd"/>
      <w:r w:rsidR="00D2699C" w:rsidRPr="00E134F3">
        <w:rPr>
          <w:rFonts w:eastAsiaTheme="minorHAnsi"/>
          <w:color w:val="0E0E0E"/>
          <w:lang w:val="lt-LT" w:eastAsia="en-US"/>
        </w:rPr>
        <w:t>)</w:t>
      </w:r>
      <w:r w:rsidRPr="00E134F3">
        <w:rPr>
          <w:rFonts w:eastAsiaTheme="minorHAnsi"/>
          <w:color w:val="0E0E0E"/>
          <w:lang w:val="lt-LT" w:eastAsia="en-US"/>
        </w:rPr>
        <w:t xml:space="preserve"> slėgiui ir</w:t>
      </w:r>
      <w:r w:rsidR="00D2699C" w:rsidRPr="00E134F3">
        <w:rPr>
          <w:rFonts w:eastAsiaTheme="minorHAnsi"/>
          <w:color w:val="0E0E0E"/>
          <w:lang w:val="lt-LT" w:eastAsia="en-US"/>
        </w:rPr>
        <w:t>, dažniausiai,</w:t>
      </w:r>
      <w:r w:rsidRPr="00E134F3">
        <w:rPr>
          <w:rFonts w:eastAsiaTheme="minorHAnsi"/>
          <w:color w:val="0E0E0E"/>
          <w:lang w:val="lt-LT" w:eastAsia="en-US"/>
        </w:rPr>
        <w:t xml:space="preserve"> 25 </w:t>
      </w:r>
      <w:r w:rsidR="00087720" w:rsidRPr="00E134F3">
        <w:rPr>
          <w:rFonts w:eastAsiaTheme="minorHAnsi"/>
          <w:color w:val="0E0E0E"/>
          <w:lang w:val="lt-LT" w:eastAsia="en-US"/>
        </w:rPr>
        <w:t>°C</w:t>
      </w:r>
      <w:r w:rsidR="00D2699C" w:rsidRPr="00E134F3">
        <w:rPr>
          <w:rFonts w:eastAsiaTheme="minorHAnsi"/>
          <w:color w:val="0E0E0E"/>
          <w:lang w:val="lt-LT" w:eastAsia="en-US"/>
        </w:rPr>
        <w:t xml:space="preserve"> (298 K)</w:t>
      </w:r>
      <w:r w:rsidR="00087720" w:rsidRPr="00E134F3">
        <w:rPr>
          <w:rFonts w:eastAsiaTheme="minorHAnsi"/>
          <w:color w:val="0E0E0E"/>
          <w:lang w:val="lt-LT" w:eastAsia="en-US"/>
        </w:rPr>
        <w:t xml:space="preserve"> </w:t>
      </w:r>
      <w:r w:rsidRPr="00E134F3">
        <w:rPr>
          <w:rFonts w:eastAsiaTheme="minorHAnsi"/>
          <w:color w:val="0E0E0E"/>
          <w:lang w:val="lt-LT" w:eastAsia="en-US"/>
        </w:rPr>
        <w:t>kambario temperatūrai, pvz., vanduo yra skystis</w:t>
      </w:r>
      <w:r w:rsidR="00087720" w:rsidRPr="00E134F3">
        <w:rPr>
          <w:rFonts w:eastAsiaTheme="minorHAnsi"/>
          <w:color w:val="0E0E0E"/>
          <w:lang w:val="lt-LT" w:eastAsia="en-US"/>
        </w:rPr>
        <w:t>, anglis – kieta, vandenilis – dujos.</w:t>
      </w:r>
    </w:p>
    <w:p w14:paraId="2E634E2C" w14:textId="6EBD0F22" w:rsidR="00E27465" w:rsidRPr="00E134F3" w:rsidRDefault="00E27465" w:rsidP="00087720">
      <w:pPr>
        <w:spacing w:line="360" w:lineRule="auto"/>
        <w:ind w:firstLine="851"/>
        <w:jc w:val="both"/>
        <w:rPr>
          <w:rFonts w:eastAsiaTheme="minorHAnsi"/>
          <w:color w:val="0E0E0E"/>
          <w:lang w:val="lt-LT" w:eastAsia="en-US"/>
        </w:rPr>
      </w:pPr>
      <w:r w:rsidRPr="00E134F3">
        <w:rPr>
          <w:rFonts w:eastAsiaTheme="minorHAnsi"/>
          <w:color w:val="0E0E0E"/>
          <w:lang w:val="lt-LT" w:eastAsia="en-US"/>
        </w:rPr>
        <w:t xml:space="preserve">Galima užrašyti junginio susidarymo standartinės entalpijos pokyčio reakcijų lygtis. </w:t>
      </w:r>
      <w:r w:rsidR="00C952C3" w:rsidRPr="00E134F3">
        <w:rPr>
          <w:rFonts w:eastAsiaTheme="minorHAnsi"/>
          <w:color w:val="0E0E0E"/>
          <w:lang w:val="lt-LT" w:eastAsia="en-US"/>
        </w:rPr>
        <w:t xml:space="preserve">Dažniausiai, tokios reakcijų lygtys yra teorinės. </w:t>
      </w:r>
      <w:r w:rsidRPr="00E134F3">
        <w:rPr>
          <w:rFonts w:eastAsiaTheme="minorHAnsi"/>
          <w:color w:val="0E0E0E"/>
          <w:lang w:val="lt-LT" w:eastAsia="en-US"/>
        </w:rPr>
        <w:t xml:space="preserve">Taikant aukščiau parašytus apibrėžimus, junginio 1 </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 xml:space="preserve"> turi būti gautas iš vieninių medžiagų standartinėse būsenose.</w:t>
      </w:r>
    </w:p>
    <w:p w14:paraId="20ABEC0B" w14:textId="08D8E677" w:rsidR="00E27465" w:rsidRPr="00E134F3" w:rsidRDefault="00E27465" w:rsidP="0075708C">
      <w:pPr>
        <w:spacing w:line="360" w:lineRule="auto"/>
        <w:ind w:firstLine="851"/>
        <w:jc w:val="center"/>
        <w:rPr>
          <w:rFonts w:eastAsiaTheme="minorHAnsi"/>
          <w:color w:val="0E0E0E"/>
          <w:lang w:val="lt-LT" w:eastAsia="en-US"/>
        </w:rPr>
      </w:pPr>
      <w:r w:rsidRPr="00E134F3">
        <w:rPr>
          <w:rFonts w:eastAsiaTheme="minorHAnsi"/>
          <w:color w:val="0E0E0E"/>
          <w:lang w:val="lt-LT" w:eastAsia="en-US"/>
        </w:rPr>
        <w:t>H</w:t>
      </w:r>
      <w:r w:rsidRPr="00E134F3">
        <w:rPr>
          <w:rFonts w:eastAsiaTheme="minorHAnsi"/>
          <w:color w:val="0E0E0E"/>
          <w:vertAlign w:val="subscript"/>
          <w:lang w:val="lt-LT" w:eastAsia="en-US"/>
        </w:rPr>
        <w:t>2</w:t>
      </w:r>
      <w:r w:rsidRPr="00E134F3">
        <w:rPr>
          <w:rFonts w:eastAsiaTheme="minorHAnsi"/>
          <w:color w:val="0E0E0E"/>
          <w:lang w:val="lt-LT" w:eastAsia="en-US"/>
        </w:rPr>
        <w:t xml:space="preserve">(d) + </w:t>
      </w:r>
      <w:r w:rsidR="0075708C" w:rsidRPr="00E134F3">
        <w:rPr>
          <w:rFonts w:eastAsiaTheme="minorHAnsi"/>
          <w:color w:val="0E0E0E"/>
          <w:lang w:val="lt-LT" w:eastAsia="en-US"/>
        </w:rPr>
        <w:t>½</w:t>
      </w:r>
      <w:r w:rsidRPr="00E134F3">
        <w:rPr>
          <w:rFonts w:eastAsiaTheme="minorHAnsi"/>
          <w:color w:val="0E0E0E"/>
          <w:lang w:val="lt-LT" w:eastAsia="en-US"/>
        </w:rPr>
        <w:t>O</w:t>
      </w:r>
      <w:r w:rsidRPr="00E134F3">
        <w:rPr>
          <w:rFonts w:eastAsiaTheme="minorHAnsi"/>
          <w:color w:val="0E0E0E"/>
          <w:vertAlign w:val="subscript"/>
          <w:lang w:val="lt-LT" w:eastAsia="en-US"/>
        </w:rPr>
        <w:t>2</w:t>
      </w:r>
      <w:r w:rsidRPr="00E134F3">
        <w:rPr>
          <w:rFonts w:eastAsiaTheme="minorHAnsi"/>
          <w:color w:val="0E0E0E"/>
          <w:lang w:val="lt-LT" w:eastAsia="en-US"/>
        </w:rPr>
        <w:t xml:space="preserve">(d) </w:t>
      </w:r>
      <w:r w:rsidRPr="00E134F3">
        <w:rPr>
          <w:rFonts w:eastAsiaTheme="minorHAnsi"/>
          <w:color w:val="000000"/>
          <w:lang w:val="lt-LT" w:eastAsia="en-US"/>
        </w:rPr>
        <w:t>→ H</w:t>
      </w:r>
      <w:r w:rsidRPr="00E134F3">
        <w:rPr>
          <w:rFonts w:eastAsiaTheme="minorHAnsi"/>
          <w:color w:val="000000"/>
          <w:vertAlign w:val="subscript"/>
          <w:lang w:val="lt-LT" w:eastAsia="en-US"/>
        </w:rPr>
        <w:t>2</w:t>
      </w:r>
      <w:r w:rsidRPr="00E134F3">
        <w:rPr>
          <w:rFonts w:eastAsiaTheme="minorHAnsi"/>
          <w:color w:val="000000"/>
          <w:lang w:val="lt-LT" w:eastAsia="en-US"/>
        </w:rPr>
        <w:t xml:space="preserve">O(s),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 xml:space="preserve"> = –286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p>
    <w:p w14:paraId="3D6EFDEE" w14:textId="040E0E05" w:rsidR="00E27465" w:rsidRPr="00E134F3" w:rsidRDefault="0075708C" w:rsidP="0075708C">
      <w:pPr>
        <w:spacing w:line="360" w:lineRule="auto"/>
        <w:ind w:firstLine="851"/>
        <w:jc w:val="center"/>
        <w:rPr>
          <w:rFonts w:eastAsiaTheme="minorHAnsi"/>
          <w:color w:val="0E0E0E"/>
          <w:lang w:val="lt-LT" w:eastAsia="en-US"/>
        </w:rPr>
      </w:pPr>
      <w:r w:rsidRPr="00E134F3">
        <w:rPr>
          <w:rFonts w:eastAsiaTheme="minorHAnsi"/>
          <w:color w:val="0E0E0E"/>
          <w:lang w:val="lt-LT" w:eastAsia="en-US"/>
        </w:rPr>
        <w:t>½H</w:t>
      </w:r>
      <w:r w:rsidRPr="00E134F3">
        <w:rPr>
          <w:rFonts w:eastAsiaTheme="minorHAnsi"/>
          <w:color w:val="0E0E0E"/>
          <w:vertAlign w:val="subscript"/>
          <w:lang w:val="lt-LT" w:eastAsia="en-US"/>
        </w:rPr>
        <w:t>2</w:t>
      </w:r>
      <w:r w:rsidRPr="00E134F3">
        <w:rPr>
          <w:rFonts w:eastAsiaTheme="minorHAnsi"/>
          <w:color w:val="0E0E0E"/>
          <w:lang w:val="lt-LT" w:eastAsia="en-US"/>
        </w:rPr>
        <w:t>(d) + ½I</w:t>
      </w:r>
      <w:r w:rsidRPr="00E134F3">
        <w:rPr>
          <w:rFonts w:eastAsiaTheme="minorHAnsi"/>
          <w:color w:val="0E0E0E"/>
          <w:vertAlign w:val="subscript"/>
          <w:lang w:val="lt-LT" w:eastAsia="en-US"/>
        </w:rPr>
        <w:t>2</w:t>
      </w:r>
      <w:r w:rsidRPr="00E134F3">
        <w:rPr>
          <w:rFonts w:eastAsiaTheme="minorHAnsi"/>
          <w:color w:val="0E0E0E"/>
          <w:lang w:val="lt-LT" w:eastAsia="en-US"/>
        </w:rPr>
        <w:t xml:space="preserve">(d) </w:t>
      </w:r>
      <w:r w:rsidRPr="00E134F3">
        <w:rPr>
          <w:rFonts w:eastAsiaTheme="minorHAnsi"/>
          <w:color w:val="000000"/>
          <w:lang w:val="lt-LT" w:eastAsia="en-US"/>
        </w:rPr>
        <w:t xml:space="preserve">→ HI,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 xml:space="preserve"> = +26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p>
    <w:p w14:paraId="65335AD5" w14:textId="1B64D3B7" w:rsidR="0075708C" w:rsidRPr="00E134F3" w:rsidRDefault="0075708C" w:rsidP="0075708C">
      <w:pPr>
        <w:spacing w:line="360" w:lineRule="auto"/>
        <w:ind w:firstLine="851"/>
        <w:jc w:val="center"/>
        <w:rPr>
          <w:rFonts w:eastAsiaTheme="minorHAnsi"/>
          <w:color w:val="0E0E0E"/>
          <w:lang w:val="lt-LT" w:eastAsia="en-US"/>
        </w:rPr>
      </w:pPr>
      <w:r w:rsidRPr="00E134F3">
        <w:rPr>
          <w:rFonts w:eastAsiaTheme="minorHAnsi"/>
          <w:color w:val="0E0E0E"/>
          <w:lang w:val="lt-LT" w:eastAsia="en-US"/>
        </w:rPr>
        <w:t>C(k) + 2H</w:t>
      </w:r>
      <w:r w:rsidRPr="00E134F3">
        <w:rPr>
          <w:rFonts w:eastAsiaTheme="minorHAnsi"/>
          <w:color w:val="0E0E0E"/>
          <w:vertAlign w:val="subscript"/>
          <w:lang w:val="lt-LT" w:eastAsia="en-US"/>
        </w:rPr>
        <w:t>2</w:t>
      </w:r>
      <w:r w:rsidRPr="00E134F3">
        <w:rPr>
          <w:rFonts w:eastAsiaTheme="minorHAnsi"/>
          <w:color w:val="0E0E0E"/>
          <w:lang w:val="lt-LT" w:eastAsia="en-US"/>
        </w:rPr>
        <w:t xml:space="preserve">(d) </w:t>
      </w:r>
      <w:r w:rsidRPr="00E134F3">
        <w:rPr>
          <w:rFonts w:eastAsiaTheme="minorHAnsi"/>
          <w:color w:val="000000"/>
          <w:lang w:val="lt-LT" w:eastAsia="en-US"/>
        </w:rPr>
        <w:t>→ CH</w:t>
      </w:r>
      <w:r w:rsidRPr="00E134F3">
        <w:rPr>
          <w:rFonts w:eastAsiaTheme="minorHAnsi"/>
          <w:color w:val="000000"/>
          <w:vertAlign w:val="subscript"/>
          <w:lang w:val="lt-LT" w:eastAsia="en-US"/>
        </w:rPr>
        <w:t>4</w:t>
      </w:r>
      <w:r w:rsidRPr="00E134F3">
        <w:rPr>
          <w:rFonts w:eastAsiaTheme="minorHAnsi"/>
          <w:color w:val="000000"/>
          <w:lang w:val="lt-LT" w:eastAsia="en-US"/>
        </w:rPr>
        <w:t xml:space="preserve">(d),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 xml:space="preserve"> = –74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p>
    <w:p w14:paraId="061AC563" w14:textId="0A0B2CEA" w:rsidR="0075708C" w:rsidRPr="00E134F3" w:rsidRDefault="0075708C" w:rsidP="0075708C">
      <w:pPr>
        <w:spacing w:line="360" w:lineRule="auto"/>
        <w:ind w:firstLine="851"/>
        <w:jc w:val="center"/>
        <w:rPr>
          <w:rFonts w:eastAsiaTheme="minorHAnsi"/>
          <w:color w:val="0E0E0E"/>
          <w:lang w:val="lt-LT" w:eastAsia="en-US"/>
        </w:rPr>
      </w:pPr>
      <w:r w:rsidRPr="00E134F3">
        <w:rPr>
          <w:rFonts w:eastAsiaTheme="minorHAnsi"/>
          <w:color w:val="0E0E0E"/>
          <w:lang w:val="lt-LT" w:eastAsia="en-US"/>
        </w:rPr>
        <w:t>2C(k) + 3H</w:t>
      </w:r>
      <w:r w:rsidRPr="00E134F3">
        <w:rPr>
          <w:rFonts w:eastAsiaTheme="minorHAnsi"/>
          <w:color w:val="0E0E0E"/>
          <w:vertAlign w:val="subscript"/>
          <w:lang w:val="lt-LT" w:eastAsia="en-US"/>
        </w:rPr>
        <w:t>2</w:t>
      </w:r>
      <w:r w:rsidRPr="00E134F3">
        <w:rPr>
          <w:rFonts w:eastAsiaTheme="minorHAnsi"/>
          <w:color w:val="0E0E0E"/>
          <w:lang w:val="lt-LT" w:eastAsia="en-US"/>
        </w:rPr>
        <w:t>(d) + ½O</w:t>
      </w:r>
      <w:r w:rsidRPr="00E134F3">
        <w:rPr>
          <w:rFonts w:eastAsiaTheme="minorHAnsi"/>
          <w:color w:val="0E0E0E"/>
          <w:vertAlign w:val="subscript"/>
          <w:lang w:val="lt-LT" w:eastAsia="en-US"/>
        </w:rPr>
        <w:t>2</w:t>
      </w:r>
      <w:r w:rsidRPr="00E134F3">
        <w:rPr>
          <w:rFonts w:eastAsiaTheme="minorHAnsi"/>
          <w:color w:val="0E0E0E"/>
          <w:lang w:val="lt-LT" w:eastAsia="en-US"/>
        </w:rPr>
        <w:t xml:space="preserve">(d) </w:t>
      </w:r>
      <w:r w:rsidRPr="00E134F3">
        <w:rPr>
          <w:rFonts w:eastAsiaTheme="minorHAnsi"/>
          <w:color w:val="000000"/>
          <w:lang w:val="lt-LT" w:eastAsia="en-US"/>
        </w:rPr>
        <w:t xml:space="preserve">→ </w:t>
      </w:r>
      <w:r w:rsidRPr="00E134F3">
        <w:rPr>
          <w:rFonts w:eastAsiaTheme="minorHAnsi"/>
          <w:color w:val="0E0E0E"/>
          <w:lang w:val="lt-LT" w:eastAsia="en-US"/>
        </w:rPr>
        <w:t>C</w:t>
      </w:r>
      <w:r w:rsidRPr="00E134F3">
        <w:rPr>
          <w:rFonts w:eastAsiaTheme="minorHAnsi"/>
          <w:color w:val="0E0E0E"/>
          <w:vertAlign w:val="subscript"/>
          <w:lang w:val="lt-LT" w:eastAsia="en-US"/>
        </w:rPr>
        <w:t>2</w:t>
      </w:r>
      <w:r w:rsidRPr="00E134F3">
        <w:rPr>
          <w:rFonts w:eastAsiaTheme="minorHAnsi"/>
          <w:color w:val="0E0E0E"/>
          <w:lang w:val="lt-LT" w:eastAsia="en-US"/>
        </w:rPr>
        <w:t>H</w:t>
      </w:r>
      <w:r w:rsidRPr="00E134F3">
        <w:rPr>
          <w:rFonts w:eastAsiaTheme="minorHAnsi"/>
          <w:color w:val="0E0E0E"/>
          <w:vertAlign w:val="subscript"/>
          <w:lang w:val="lt-LT" w:eastAsia="en-US"/>
        </w:rPr>
        <w:t>5</w:t>
      </w:r>
      <w:r w:rsidRPr="00E134F3">
        <w:rPr>
          <w:rFonts w:eastAsiaTheme="minorHAnsi"/>
          <w:color w:val="0E0E0E"/>
          <w:lang w:val="lt-LT" w:eastAsia="en-US"/>
        </w:rPr>
        <w:t>OH</w:t>
      </w:r>
      <w:r w:rsidRPr="00E134F3">
        <w:rPr>
          <w:rFonts w:eastAsiaTheme="minorHAnsi"/>
          <w:color w:val="000000"/>
          <w:lang w:val="lt-LT" w:eastAsia="en-US"/>
        </w:rPr>
        <w:t xml:space="preserve">(s),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 xml:space="preserve"> = –278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p>
    <w:p w14:paraId="37953634" w14:textId="063CF2F1" w:rsidR="00166A5F" w:rsidRPr="00E134F3" w:rsidRDefault="00A56269" w:rsidP="00087720">
      <w:pPr>
        <w:spacing w:line="360" w:lineRule="auto"/>
        <w:ind w:firstLine="851"/>
        <w:jc w:val="both"/>
        <w:rPr>
          <w:rFonts w:eastAsiaTheme="minorHAnsi"/>
          <w:color w:val="0E0E0E"/>
          <w:lang w:val="lt-LT" w:eastAsia="en-US"/>
        </w:rPr>
      </w:pPr>
      <w:r>
        <w:rPr>
          <w:rFonts w:eastAsiaTheme="minorHAnsi"/>
          <w:color w:val="0E0E0E"/>
          <w:lang w:val="lt-LT" w:eastAsia="en-US"/>
        </w:rPr>
        <w:t xml:space="preserve">Junginių standartines susidarymo </w:t>
      </w:r>
      <w:proofErr w:type="spellStart"/>
      <w:r>
        <w:rPr>
          <w:rFonts w:eastAsiaTheme="minorHAnsi"/>
          <w:color w:val="0E0E0E"/>
          <w:lang w:val="lt-LT" w:eastAsia="en-US"/>
        </w:rPr>
        <w:t>entalpijas</w:t>
      </w:r>
      <w:proofErr w:type="spellEnd"/>
      <w:r>
        <w:rPr>
          <w:rFonts w:eastAsiaTheme="minorHAnsi"/>
          <w:color w:val="0E0E0E"/>
          <w:lang w:val="lt-LT" w:eastAsia="en-US"/>
        </w:rPr>
        <w:t xml:space="preserve"> galima rasti </w:t>
      </w:r>
      <w:proofErr w:type="spellStart"/>
      <w:r>
        <w:rPr>
          <w:rFonts w:eastAsiaTheme="minorHAnsi"/>
          <w:color w:val="0E0E0E"/>
          <w:lang w:val="lt-LT" w:eastAsia="en-US"/>
        </w:rPr>
        <w:t>žynynuose</w:t>
      </w:r>
      <w:proofErr w:type="spellEnd"/>
      <w:r>
        <w:rPr>
          <w:rFonts w:eastAsiaTheme="minorHAnsi"/>
          <w:color w:val="0E0E0E"/>
          <w:lang w:val="lt-LT" w:eastAsia="en-US"/>
        </w:rPr>
        <w:t xml:space="preserve">. </w:t>
      </w:r>
      <w:r w:rsidR="00166A5F" w:rsidRPr="00E134F3">
        <w:rPr>
          <w:rFonts w:eastAsiaTheme="minorHAnsi"/>
          <w:color w:val="0E0E0E"/>
          <w:lang w:val="lt-LT" w:eastAsia="en-US"/>
        </w:rPr>
        <w:t xml:space="preserve">Kai kurių medžiagų standartinės susidarymo </w:t>
      </w:r>
      <w:proofErr w:type="spellStart"/>
      <w:r w:rsidR="00166A5F" w:rsidRPr="00E134F3">
        <w:rPr>
          <w:rFonts w:eastAsiaTheme="minorHAnsi"/>
          <w:color w:val="0E0E0E"/>
          <w:lang w:val="lt-LT" w:eastAsia="en-US"/>
        </w:rPr>
        <w:t>entalpijos</w:t>
      </w:r>
      <w:proofErr w:type="spellEnd"/>
      <w:r w:rsidR="00166A5F" w:rsidRPr="00E134F3">
        <w:rPr>
          <w:rFonts w:eastAsiaTheme="minorHAnsi"/>
          <w:color w:val="0E0E0E"/>
          <w:lang w:val="lt-LT" w:eastAsia="en-US"/>
        </w:rPr>
        <w:t xml:space="preserve"> (</w:t>
      </w:r>
      <w:proofErr w:type="spellStart"/>
      <w:r w:rsidR="00166A5F" w:rsidRPr="00E134F3">
        <w:rPr>
          <w:rFonts w:eastAsiaTheme="minorHAnsi"/>
          <w:color w:val="0E0E0E"/>
          <w:lang w:val="lt-LT" w:eastAsia="en-US"/>
        </w:rPr>
        <w:t>ΔH</w:t>
      </w:r>
      <w:r w:rsidR="00166A5F" w:rsidRPr="00E134F3">
        <w:rPr>
          <w:rFonts w:eastAsiaTheme="minorHAnsi"/>
          <w:color w:val="0E0E0E"/>
          <w:vertAlign w:val="subscript"/>
          <w:lang w:val="lt-LT" w:eastAsia="en-US"/>
        </w:rPr>
        <w:t>f</w:t>
      </w:r>
      <w:proofErr w:type="spellEnd"/>
      <w:r w:rsidR="00166A5F" w:rsidRPr="00E134F3">
        <w:rPr>
          <w:rFonts w:eastAsiaTheme="minorHAnsi"/>
          <w:color w:val="0E0E0E"/>
          <w:lang w:val="lt-LT" w:eastAsia="en-US"/>
        </w:rPr>
        <w:t>) pateiktos lentelėje:</w:t>
      </w:r>
    </w:p>
    <w:tbl>
      <w:tblPr>
        <w:tblStyle w:val="TableGrid"/>
        <w:tblW w:w="0" w:type="auto"/>
        <w:tblLook w:val="04A0" w:firstRow="1" w:lastRow="0" w:firstColumn="1" w:lastColumn="0" w:noHBand="0" w:noVBand="1"/>
      </w:tblPr>
      <w:tblGrid>
        <w:gridCol w:w="2407"/>
        <w:gridCol w:w="2407"/>
        <w:gridCol w:w="2407"/>
        <w:gridCol w:w="2407"/>
      </w:tblGrid>
      <w:tr w:rsidR="002122D4" w:rsidRPr="00E134F3" w14:paraId="6B31A71B" w14:textId="77777777" w:rsidTr="002122D4">
        <w:tc>
          <w:tcPr>
            <w:tcW w:w="2407" w:type="dxa"/>
          </w:tcPr>
          <w:p w14:paraId="305A6EA8" w14:textId="221CC2A8" w:rsidR="002122D4" w:rsidRPr="00E134F3" w:rsidRDefault="002122D4" w:rsidP="002122D4">
            <w:pPr>
              <w:spacing w:line="360" w:lineRule="auto"/>
              <w:jc w:val="center"/>
              <w:rPr>
                <w:rFonts w:eastAsiaTheme="minorHAnsi"/>
                <w:b/>
                <w:bCs/>
                <w:color w:val="0E0E0E"/>
                <w:lang w:val="lt-LT" w:eastAsia="en-US"/>
              </w:rPr>
            </w:pPr>
            <w:r w:rsidRPr="00E134F3">
              <w:rPr>
                <w:rFonts w:eastAsiaTheme="minorHAnsi"/>
                <w:b/>
                <w:bCs/>
                <w:color w:val="0E0E0E"/>
                <w:lang w:val="lt-LT" w:eastAsia="en-US"/>
              </w:rPr>
              <w:t>Pavadinimas</w:t>
            </w:r>
          </w:p>
        </w:tc>
        <w:tc>
          <w:tcPr>
            <w:tcW w:w="2407" w:type="dxa"/>
          </w:tcPr>
          <w:p w14:paraId="1853E07A" w14:textId="68A4DF4B" w:rsidR="002122D4" w:rsidRPr="00E134F3" w:rsidRDefault="002122D4" w:rsidP="002122D4">
            <w:pPr>
              <w:spacing w:line="360" w:lineRule="auto"/>
              <w:jc w:val="center"/>
              <w:rPr>
                <w:rFonts w:eastAsiaTheme="minorHAnsi"/>
                <w:b/>
                <w:bCs/>
                <w:color w:val="0E0E0E"/>
                <w:lang w:val="lt-LT" w:eastAsia="en-US"/>
              </w:rPr>
            </w:pPr>
            <w:r w:rsidRPr="00E134F3">
              <w:rPr>
                <w:rFonts w:eastAsiaTheme="minorHAnsi"/>
                <w:b/>
                <w:bCs/>
                <w:color w:val="0E0E0E"/>
                <w:lang w:val="lt-LT" w:eastAsia="en-US"/>
              </w:rPr>
              <w:t>Formulė</w:t>
            </w:r>
          </w:p>
        </w:tc>
        <w:tc>
          <w:tcPr>
            <w:tcW w:w="2407" w:type="dxa"/>
          </w:tcPr>
          <w:p w14:paraId="64D759B2" w14:textId="3AA7DF29" w:rsidR="002122D4" w:rsidRPr="00E134F3" w:rsidRDefault="002122D4" w:rsidP="002122D4">
            <w:pPr>
              <w:spacing w:line="360" w:lineRule="auto"/>
              <w:jc w:val="center"/>
              <w:rPr>
                <w:rFonts w:eastAsiaTheme="minorHAnsi"/>
                <w:b/>
                <w:bCs/>
                <w:color w:val="0E0E0E"/>
                <w:lang w:val="lt-LT" w:eastAsia="en-US"/>
              </w:rPr>
            </w:pPr>
            <w:r w:rsidRPr="00E134F3">
              <w:rPr>
                <w:rFonts w:eastAsiaTheme="minorHAnsi"/>
                <w:b/>
                <w:bCs/>
                <w:color w:val="0E0E0E"/>
                <w:lang w:val="lt-LT" w:eastAsia="en-US"/>
              </w:rPr>
              <w:t>Būsena</w:t>
            </w:r>
          </w:p>
        </w:tc>
        <w:tc>
          <w:tcPr>
            <w:tcW w:w="2407" w:type="dxa"/>
          </w:tcPr>
          <w:p w14:paraId="3498F667" w14:textId="2E1AB27C" w:rsidR="002122D4" w:rsidRPr="00E134F3" w:rsidRDefault="002122D4" w:rsidP="002122D4">
            <w:pPr>
              <w:spacing w:line="360" w:lineRule="auto"/>
              <w:jc w:val="center"/>
              <w:rPr>
                <w:rFonts w:eastAsiaTheme="minorHAnsi"/>
                <w:b/>
                <w:bCs/>
                <w:color w:val="0E0E0E"/>
                <w:lang w:val="lt-LT" w:eastAsia="en-US"/>
              </w:rPr>
            </w:pPr>
            <w:proofErr w:type="spellStart"/>
            <w:r w:rsidRPr="00E134F3">
              <w:rPr>
                <w:rFonts w:eastAsiaTheme="minorHAnsi"/>
                <w:b/>
                <w:bCs/>
                <w:color w:val="0E0E0E"/>
                <w:lang w:val="lt-LT" w:eastAsia="en-US"/>
              </w:rPr>
              <w:t>ΔH</w:t>
            </w:r>
            <w:r w:rsidRPr="00E134F3">
              <w:rPr>
                <w:rFonts w:eastAsiaTheme="minorHAnsi"/>
                <w:b/>
                <w:bCs/>
                <w:color w:val="0E0E0E"/>
                <w:vertAlign w:val="subscript"/>
                <w:lang w:val="lt-LT" w:eastAsia="en-US"/>
              </w:rPr>
              <w:t>f</w:t>
            </w:r>
            <w:proofErr w:type="spellEnd"/>
            <w:r w:rsidR="00166A5F" w:rsidRPr="00E134F3">
              <w:rPr>
                <w:rFonts w:eastAsiaTheme="minorHAnsi"/>
                <w:b/>
                <w:bCs/>
                <w:color w:val="0E0E0E"/>
                <w:lang w:val="lt-LT" w:eastAsia="en-US"/>
              </w:rPr>
              <w:t xml:space="preserve">, </w:t>
            </w:r>
            <w:proofErr w:type="spellStart"/>
            <w:r w:rsidR="00166A5F" w:rsidRPr="00E134F3">
              <w:rPr>
                <w:rFonts w:eastAsiaTheme="minorHAnsi"/>
                <w:b/>
                <w:bCs/>
                <w:color w:val="0E0E0E"/>
                <w:lang w:val="lt-LT" w:eastAsia="en-US"/>
              </w:rPr>
              <w:t>kJ</w:t>
            </w:r>
            <w:proofErr w:type="spellEnd"/>
            <w:r w:rsidR="00166A5F" w:rsidRPr="00E134F3">
              <w:rPr>
                <w:rFonts w:eastAsiaTheme="minorHAnsi"/>
                <w:b/>
                <w:bCs/>
                <w:color w:val="0E0E0E"/>
                <w:lang w:val="lt-LT" w:eastAsia="en-US"/>
              </w:rPr>
              <w:t>/</w:t>
            </w:r>
            <w:proofErr w:type="spellStart"/>
            <w:r w:rsidR="00166A5F" w:rsidRPr="00E134F3">
              <w:rPr>
                <w:rFonts w:eastAsiaTheme="minorHAnsi"/>
                <w:b/>
                <w:bCs/>
                <w:color w:val="0E0E0E"/>
                <w:lang w:val="lt-LT" w:eastAsia="en-US"/>
              </w:rPr>
              <w:t>mol</w:t>
            </w:r>
            <w:proofErr w:type="spellEnd"/>
          </w:p>
        </w:tc>
      </w:tr>
      <w:tr w:rsidR="002122D4" w:rsidRPr="00E134F3" w14:paraId="5F7E292F" w14:textId="77777777" w:rsidTr="002122D4">
        <w:tc>
          <w:tcPr>
            <w:tcW w:w="2407" w:type="dxa"/>
          </w:tcPr>
          <w:p w14:paraId="6AE4A0E8" w14:textId="43ECF48B" w:rsidR="002122D4" w:rsidRPr="00E134F3" w:rsidRDefault="002122D4" w:rsidP="00087720">
            <w:pPr>
              <w:spacing w:line="360" w:lineRule="auto"/>
              <w:jc w:val="both"/>
              <w:rPr>
                <w:rFonts w:eastAsiaTheme="minorHAnsi"/>
                <w:color w:val="0E0E0E"/>
                <w:lang w:val="lt-LT" w:eastAsia="en-US"/>
              </w:rPr>
            </w:pPr>
            <w:r w:rsidRPr="00E134F3">
              <w:rPr>
                <w:rFonts w:eastAsiaTheme="minorHAnsi"/>
                <w:color w:val="0E0E0E"/>
                <w:lang w:val="lt-LT" w:eastAsia="en-US"/>
              </w:rPr>
              <w:t>Vandenilis</w:t>
            </w:r>
          </w:p>
        </w:tc>
        <w:tc>
          <w:tcPr>
            <w:tcW w:w="2407" w:type="dxa"/>
          </w:tcPr>
          <w:p w14:paraId="5FFDC5E9" w14:textId="177F377E" w:rsidR="002122D4" w:rsidRPr="00E134F3" w:rsidRDefault="00166A5F" w:rsidP="00166A5F">
            <w:pPr>
              <w:spacing w:line="360" w:lineRule="auto"/>
              <w:jc w:val="center"/>
              <w:rPr>
                <w:rFonts w:eastAsiaTheme="minorHAnsi"/>
                <w:color w:val="0E0E0E"/>
                <w:vertAlign w:val="subscript"/>
                <w:lang w:val="lt-LT" w:eastAsia="en-US"/>
              </w:rPr>
            </w:pPr>
            <w:r w:rsidRPr="00E134F3">
              <w:rPr>
                <w:rFonts w:eastAsiaTheme="minorHAnsi"/>
                <w:color w:val="0E0E0E"/>
                <w:lang w:val="lt-LT" w:eastAsia="en-US"/>
              </w:rPr>
              <w:t>H</w:t>
            </w:r>
            <w:r w:rsidRPr="00E134F3">
              <w:rPr>
                <w:rFonts w:eastAsiaTheme="minorHAnsi"/>
                <w:color w:val="0E0E0E"/>
                <w:vertAlign w:val="subscript"/>
                <w:lang w:val="lt-LT" w:eastAsia="en-US"/>
              </w:rPr>
              <w:t>2</w:t>
            </w:r>
          </w:p>
        </w:tc>
        <w:tc>
          <w:tcPr>
            <w:tcW w:w="2407" w:type="dxa"/>
          </w:tcPr>
          <w:p w14:paraId="259E6F8F" w14:textId="08E58E23"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d</w:t>
            </w:r>
          </w:p>
        </w:tc>
        <w:tc>
          <w:tcPr>
            <w:tcW w:w="2407" w:type="dxa"/>
          </w:tcPr>
          <w:p w14:paraId="4A2A9AB7" w14:textId="41ABAA15"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0</w:t>
            </w:r>
          </w:p>
        </w:tc>
      </w:tr>
      <w:tr w:rsidR="002122D4" w:rsidRPr="00E134F3" w14:paraId="6F9D85E4" w14:textId="77777777" w:rsidTr="002122D4">
        <w:tc>
          <w:tcPr>
            <w:tcW w:w="2407" w:type="dxa"/>
          </w:tcPr>
          <w:p w14:paraId="05FECD97" w14:textId="40BC491C" w:rsidR="002122D4" w:rsidRPr="00E134F3" w:rsidRDefault="002122D4" w:rsidP="00087720">
            <w:pPr>
              <w:spacing w:line="360" w:lineRule="auto"/>
              <w:jc w:val="both"/>
              <w:rPr>
                <w:rFonts w:eastAsiaTheme="minorHAnsi"/>
                <w:color w:val="0E0E0E"/>
                <w:lang w:val="lt-LT" w:eastAsia="en-US"/>
              </w:rPr>
            </w:pPr>
            <w:r w:rsidRPr="00E134F3">
              <w:rPr>
                <w:rFonts w:eastAsiaTheme="minorHAnsi"/>
                <w:color w:val="0E0E0E"/>
                <w:lang w:val="lt-LT" w:eastAsia="en-US"/>
              </w:rPr>
              <w:t>Vanduo</w:t>
            </w:r>
          </w:p>
        </w:tc>
        <w:tc>
          <w:tcPr>
            <w:tcW w:w="2407" w:type="dxa"/>
          </w:tcPr>
          <w:p w14:paraId="1B21C158" w14:textId="52543451"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H</w:t>
            </w:r>
            <w:r w:rsidRPr="00E134F3">
              <w:rPr>
                <w:rFonts w:eastAsiaTheme="minorHAnsi"/>
                <w:color w:val="0E0E0E"/>
                <w:vertAlign w:val="subscript"/>
                <w:lang w:val="lt-LT" w:eastAsia="en-US"/>
              </w:rPr>
              <w:t>2</w:t>
            </w:r>
            <w:r w:rsidRPr="00E134F3">
              <w:rPr>
                <w:rFonts w:eastAsiaTheme="minorHAnsi"/>
                <w:color w:val="0E0E0E"/>
                <w:lang w:val="lt-LT" w:eastAsia="en-US"/>
              </w:rPr>
              <w:t>O</w:t>
            </w:r>
          </w:p>
        </w:tc>
        <w:tc>
          <w:tcPr>
            <w:tcW w:w="2407" w:type="dxa"/>
          </w:tcPr>
          <w:p w14:paraId="79031C3D" w14:textId="698A93BA"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s</w:t>
            </w:r>
          </w:p>
        </w:tc>
        <w:tc>
          <w:tcPr>
            <w:tcW w:w="2407" w:type="dxa"/>
          </w:tcPr>
          <w:p w14:paraId="075F571C" w14:textId="3B5FDC1F"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–286</w:t>
            </w:r>
          </w:p>
        </w:tc>
      </w:tr>
      <w:tr w:rsidR="002122D4" w:rsidRPr="00E134F3" w14:paraId="3F704223" w14:textId="77777777" w:rsidTr="002122D4">
        <w:tc>
          <w:tcPr>
            <w:tcW w:w="2407" w:type="dxa"/>
          </w:tcPr>
          <w:p w14:paraId="092668ED" w14:textId="4241A590" w:rsidR="002122D4" w:rsidRPr="00E134F3" w:rsidRDefault="002122D4" w:rsidP="00087720">
            <w:pPr>
              <w:spacing w:line="360" w:lineRule="auto"/>
              <w:jc w:val="both"/>
              <w:rPr>
                <w:rFonts w:eastAsiaTheme="minorHAnsi"/>
                <w:color w:val="0E0E0E"/>
                <w:lang w:val="lt-LT" w:eastAsia="en-US"/>
              </w:rPr>
            </w:pPr>
            <w:r w:rsidRPr="00E134F3">
              <w:rPr>
                <w:rFonts w:eastAsiaTheme="minorHAnsi"/>
                <w:color w:val="0E0E0E"/>
                <w:lang w:val="lt-LT" w:eastAsia="en-US"/>
              </w:rPr>
              <w:t>Vandens garai</w:t>
            </w:r>
          </w:p>
        </w:tc>
        <w:tc>
          <w:tcPr>
            <w:tcW w:w="2407" w:type="dxa"/>
          </w:tcPr>
          <w:p w14:paraId="2194118F" w14:textId="3C85742A"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H</w:t>
            </w:r>
            <w:r w:rsidRPr="00E134F3">
              <w:rPr>
                <w:rFonts w:eastAsiaTheme="minorHAnsi"/>
                <w:color w:val="0E0E0E"/>
                <w:vertAlign w:val="subscript"/>
                <w:lang w:val="lt-LT" w:eastAsia="en-US"/>
              </w:rPr>
              <w:t>2</w:t>
            </w:r>
            <w:r w:rsidRPr="00E134F3">
              <w:rPr>
                <w:rFonts w:eastAsiaTheme="minorHAnsi"/>
                <w:color w:val="0E0E0E"/>
                <w:lang w:val="lt-LT" w:eastAsia="en-US"/>
              </w:rPr>
              <w:t>O</w:t>
            </w:r>
          </w:p>
        </w:tc>
        <w:tc>
          <w:tcPr>
            <w:tcW w:w="2407" w:type="dxa"/>
          </w:tcPr>
          <w:p w14:paraId="48725D09" w14:textId="04523D8F"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d</w:t>
            </w:r>
          </w:p>
        </w:tc>
        <w:tc>
          <w:tcPr>
            <w:tcW w:w="2407" w:type="dxa"/>
          </w:tcPr>
          <w:p w14:paraId="6668040D" w14:textId="167EEB3D"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–242</w:t>
            </w:r>
          </w:p>
        </w:tc>
      </w:tr>
      <w:tr w:rsidR="002122D4" w:rsidRPr="00E134F3" w14:paraId="69F4F75A" w14:textId="77777777" w:rsidTr="002122D4">
        <w:tc>
          <w:tcPr>
            <w:tcW w:w="2407" w:type="dxa"/>
          </w:tcPr>
          <w:p w14:paraId="50A60345" w14:textId="453828DF" w:rsidR="002122D4" w:rsidRPr="00E134F3" w:rsidRDefault="002122D4" w:rsidP="00087720">
            <w:pPr>
              <w:spacing w:line="360" w:lineRule="auto"/>
              <w:jc w:val="both"/>
              <w:rPr>
                <w:rFonts w:eastAsiaTheme="minorHAnsi"/>
                <w:color w:val="0E0E0E"/>
                <w:lang w:val="lt-LT" w:eastAsia="en-US"/>
              </w:rPr>
            </w:pPr>
            <w:r w:rsidRPr="00E134F3">
              <w:rPr>
                <w:rFonts w:eastAsiaTheme="minorHAnsi"/>
                <w:color w:val="0E0E0E"/>
                <w:lang w:val="lt-LT" w:eastAsia="en-US"/>
              </w:rPr>
              <w:t>Anglies(IV) oksidas</w:t>
            </w:r>
          </w:p>
        </w:tc>
        <w:tc>
          <w:tcPr>
            <w:tcW w:w="2407" w:type="dxa"/>
          </w:tcPr>
          <w:p w14:paraId="0BD83DA5" w14:textId="4345E1E7" w:rsidR="002122D4" w:rsidRPr="00E134F3" w:rsidRDefault="00166A5F" w:rsidP="00166A5F">
            <w:pPr>
              <w:spacing w:line="360" w:lineRule="auto"/>
              <w:jc w:val="center"/>
              <w:rPr>
                <w:rFonts w:eastAsiaTheme="minorHAnsi"/>
                <w:color w:val="0E0E0E"/>
                <w:vertAlign w:val="subscript"/>
                <w:lang w:val="lt-LT" w:eastAsia="en-US"/>
              </w:rPr>
            </w:pPr>
            <w:r w:rsidRPr="00E134F3">
              <w:rPr>
                <w:rFonts w:eastAsiaTheme="minorHAnsi"/>
                <w:color w:val="0E0E0E"/>
                <w:lang w:val="lt-LT" w:eastAsia="en-US"/>
              </w:rPr>
              <w:t>CO</w:t>
            </w:r>
            <w:r w:rsidRPr="00E134F3">
              <w:rPr>
                <w:rFonts w:eastAsiaTheme="minorHAnsi"/>
                <w:color w:val="0E0E0E"/>
                <w:vertAlign w:val="subscript"/>
                <w:lang w:val="lt-LT" w:eastAsia="en-US"/>
              </w:rPr>
              <w:t>2</w:t>
            </w:r>
          </w:p>
        </w:tc>
        <w:tc>
          <w:tcPr>
            <w:tcW w:w="2407" w:type="dxa"/>
          </w:tcPr>
          <w:p w14:paraId="01C192AD" w14:textId="62105B82"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d</w:t>
            </w:r>
          </w:p>
        </w:tc>
        <w:tc>
          <w:tcPr>
            <w:tcW w:w="2407" w:type="dxa"/>
          </w:tcPr>
          <w:p w14:paraId="7A249F02" w14:textId="48765FDA"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–394</w:t>
            </w:r>
          </w:p>
        </w:tc>
      </w:tr>
      <w:tr w:rsidR="002122D4" w:rsidRPr="00E134F3" w14:paraId="5E8F094F" w14:textId="77777777" w:rsidTr="002122D4">
        <w:tc>
          <w:tcPr>
            <w:tcW w:w="2407" w:type="dxa"/>
          </w:tcPr>
          <w:p w14:paraId="75C2308D" w14:textId="0F31831A" w:rsidR="002122D4" w:rsidRPr="00E134F3" w:rsidRDefault="002122D4" w:rsidP="00087720">
            <w:pPr>
              <w:spacing w:line="360" w:lineRule="auto"/>
              <w:jc w:val="both"/>
              <w:rPr>
                <w:rFonts w:eastAsiaTheme="minorHAnsi"/>
                <w:color w:val="0E0E0E"/>
                <w:lang w:val="lt-LT" w:eastAsia="en-US"/>
              </w:rPr>
            </w:pPr>
            <w:r w:rsidRPr="00E134F3">
              <w:rPr>
                <w:rFonts w:eastAsiaTheme="minorHAnsi"/>
                <w:color w:val="0E0E0E"/>
                <w:lang w:val="lt-LT" w:eastAsia="en-US"/>
              </w:rPr>
              <w:t>Vandenilio chloridas</w:t>
            </w:r>
          </w:p>
        </w:tc>
        <w:tc>
          <w:tcPr>
            <w:tcW w:w="2407" w:type="dxa"/>
          </w:tcPr>
          <w:p w14:paraId="35CD90E7" w14:textId="231E0F3F" w:rsidR="002122D4" w:rsidRPr="00E134F3" w:rsidRDefault="00166A5F" w:rsidP="00166A5F">
            <w:pPr>
              <w:spacing w:line="360" w:lineRule="auto"/>
              <w:jc w:val="center"/>
              <w:rPr>
                <w:rFonts w:eastAsiaTheme="minorHAnsi"/>
                <w:color w:val="0E0E0E"/>
                <w:lang w:val="lt-LT" w:eastAsia="en-US"/>
              </w:rPr>
            </w:pPr>
            <w:proofErr w:type="spellStart"/>
            <w:r w:rsidRPr="00E134F3">
              <w:rPr>
                <w:rFonts w:eastAsiaTheme="minorHAnsi"/>
                <w:color w:val="0E0E0E"/>
                <w:lang w:val="lt-LT" w:eastAsia="en-US"/>
              </w:rPr>
              <w:t>HCl</w:t>
            </w:r>
            <w:proofErr w:type="spellEnd"/>
          </w:p>
        </w:tc>
        <w:tc>
          <w:tcPr>
            <w:tcW w:w="2407" w:type="dxa"/>
          </w:tcPr>
          <w:p w14:paraId="2A3CB52D" w14:textId="28936BC9"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d</w:t>
            </w:r>
          </w:p>
        </w:tc>
        <w:tc>
          <w:tcPr>
            <w:tcW w:w="2407" w:type="dxa"/>
          </w:tcPr>
          <w:p w14:paraId="75FF4F38" w14:textId="6DFB6758"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–92</w:t>
            </w:r>
          </w:p>
        </w:tc>
      </w:tr>
      <w:tr w:rsidR="002122D4" w:rsidRPr="00E134F3" w14:paraId="5502C0E8" w14:textId="77777777" w:rsidTr="002122D4">
        <w:tc>
          <w:tcPr>
            <w:tcW w:w="2407" w:type="dxa"/>
          </w:tcPr>
          <w:p w14:paraId="3065002E" w14:textId="19624477" w:rsidR="002122D4" w:rsidRPr="00E134F3" w:rsidRDefault="002122D4" w:rsidP="00087720">
            <w:pPr>
              <w:spacing w:line="360" w:lineRule="auto"/>
              <w:jc w:val="both"/>
              <w:rPr>
                <w:rFonts w:eastAsiaTheme="minorHAnsi"/>
                <w:color w:val="0E0E0E"/>
                <w:lang w:val="lt-LT" w:eastAsia="en-US"/>
              </w:rPr>
            </w:pPr>
            <w:r w:rsidRPr="00E134F3">
              <w:rPr>
                <w:rFonts w:eastAsiaTheme="minorHAnsi"/>
                <w:color w:val="0E0E0E"/>
                <w:lang w:val="lt-LT" w:eastAsia="en-US"/>
              </w:rPr>
              <w:t>Vandenilio</w:t>
            </w:r>
            <w:r w:rsidR="00166A5F" w:rsidRPr="00E134F3">
              <w:rPr>
                <w:rFonts w:eastAsiaTheme="minorHAnsi"/>
                <w:color w:val="0E0E0E"/>
                <w:lang w:val="lt-LT" w:eastAsia="en-US"/>
              </w:rPr>
              <w:t xml:space="preserve"> jodidas</w:t>
            </w:r>
          </w:p>
        </w:tc>
        <w:tc>
          <w:tcPr>
            <w:tcW w:w="2407" w:type="dxa"/>
          </w:tcPr>
          <w:p w14:paraId="2DC4AE71" w14:textId="69E952F5"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HI</w:t>
            </w:r>
          </w:p>
        </w:tc>
        <w:tc>
          <w:tcPr>
            <w:tcW w:w="2407" w:type="dxa"/>
          </w:tcPr>
          <w:p w14:paraId="6D64F4B2" w14:textId="3A9AC487"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d</w:t>
            </w:r>
          </w:p>
        </w:tc>
        <w:tc>
          <w:tcPr>
            <w:tcW w:w="2407" w:type="dxa"/>
          </w:tcPr>
          <w:p w14:paraId="550C5416" w14:textId="411B6C25"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+26</w:t>
            </w:r>
          </w:p>
        </w:tc>
      </w:tr>
      <w:tr w:rsidR="002122D4" w:rsidRPr="00E134F3" w14:paraId="245A1A62" w14:textId="77777777" w:rsidTr="002122D4">
        <w:tc>
          <w:tcPr>
            <w:tcW w:w="2407" w:type="dxa"/>
          </w:tcPr>
          <w:p w14:paraId="65AF7A37" w14:textId="31E9B98B" w:rsidR="002122D4" w:rsidRPr="00E134F3" w:rsidRDefault="00166A5F" w:rsidP="00087720">
            <w:pPr>
              <w:spacing w:line="360" w:lineRule="auto"/>
              <w:jc w:val="both"/>
              <w:rPr>
                <w:rFonts w:eastAsiaTheme="minorHAnsi"/>
                <w:color w:val="0E0E0E"/>
                <w:lang w:val="lt-LT" w:eastAsia="en-US"/>
              </w:rPr>
            </w:pPr>
            <w:r w:rsidRPr="00E134F3">
              <w:rPr>
                <w:rFonts w:eastAsiaTheme="minorHAnsi"/>
                <w:color w:val="0E0E0E"/>
                <w:lang w:val="lt-LT" w:eastAsia="en-US"/>
              </w:rPr>
              <w:t>Metanas</w:t>
            </w:r>
          </w:p>
        </w:tc>
        <w:tc>
          <w:tcPr>
            <w:tcW w:w="2407" w:type="dxa"/>
          </w:tcPr>
          <w:p w14:paraId="17F08C70" w14:textId="77E0DF5B" w:rsidR="002122D4" w:rsidRPr="00E134F3" w:rsidRDefault="00166A5F" w:rsidP="00166A5F">
            <w:pPr>
              <w:spacing w:line="360" w:lineRule="auto"/>
              <w:jc w:val="center"/>
              <w:rPr>
                <w:rFonts w:eastAsiaTheme="minorHAnsi"/>
                <w:color w:val="0E0E0E"/>
                <w:vertAlign w:val="subscript"/>
                <w:lang w:val="lt-LT" w:eastAsia="en-US"/>
              </w:rPr>
            </w:pPr>
            <w:r w:rsidRPr="00E134F3">
              <w:rPr>
                <w:rFonts w:eastAsiaTheme="minorHAnsi"/>
                <w:color w:val="0E0E0E"/>
                <w:lang w:val="lt-LT" w:eastAsia="en-US"/>
              </w:rPr>
              <w:t>CH</w:t>
            </w:r>
            <w:r w:rsidRPr="00E134F3">
              <w:rPr>
                <w:rFonts w:eastAsiaTheme="minorHAnsi"/>
                <w:color w:val="0E0E0E"/>
                <w:vertAlign w:val="subscript"/>
                <w:lang w:val="lt-LT" w:eastAsia="en-US"/>
              </w:rPr>
              <w:t>4</w:t>
            </w:r>
          </w:p>
        </w:tc>
        <w:tc>
          <w:tcPr>
            <w:tcW w:w="2407" w:type="dxa"/>
          </w:tcPr>
          <w:p w14:paraId="02487337" w14:textId="5E7245F5"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d</w:t>
            </w:r>
          </w:p>
        </w:tc>
        <w:tc>
          <w:tcPr>
            <w:tcW w:w="2407" w:type="dxa"/>
          </w:tcPr>
          <w:p w14:paraId="3078C63F" w14:textId="06388750" w:rsidR="002122D4" w:rsidRPr="00E134F3" w:rsidRDefault="00166A5F" w:rsidP="00166A5F">
            <w:pPr>
              <w:spacing w:line="360" w:lineRule="auto"/>
              <w:jc w:val="center"/>
              <w:rPr>
                <w:rFonts w:eastAsiaTheme="minorHAnsi"/>
                <w:color w:val="0E0E0E"/>
                <w:lang w:val="lt-LT" w:eastAsia="en-US"/>
              </w:rPr>
            </w:pPr>
            <w:r w:rsidRPr="00E134F3">
              <w:rPr>
                <w:rFonts w:eastAsiaTheme="minorHAnsi"/>
                <w:color w:val="0E0E0E"/>
                <w:lang w:val="lt-LT" w:eastAsia="en-US"/>
              </w:rPr>
              <w:t>–74</w:t>
            </w:r>
          </w:p>
        </w:tc>
      </w:tr>
      <w:tr w:rsidR="0075708C" w:rsidRPr="00E134F3" w14:paraId="4172D7CB" w14:textId="77777777" w:rsidTr="002122D4">
        <w:tc>
          <w:tcPr>
            <w:tcW w:w="2407" w:type="dxa"/>
          </w:tcPr>
          <w:p w14:paraId="655C48D2" w14:textId="53F5AECF" w:rsidR="0075708C" w:rsidRPr="00E134F3" w:rsidRDefault="0075708C" w:rsidP="00087720">
            <w:pPr>
              <w:spacing w:line="360" w:lineRule="auto"/>
              <w:jc w:val="both"/>
              <w:rPr>
                <w:rFonts w:eastAsiaTheme="minorHAnsi"/>
                <w:color w:val="0E0E0E"/>
                <w:lang w:val="lt-LT" w:eastAsia="en-US"/>
              </w:rPr>
            </w:pPr>
            <w:r w:rsidRPr="00E134F3">
              <w:rPr>
                <w:rFonts w:eastAsiaTheme="minorHAnsi"/>
                <w:color w:val="0E0E0E"/>
                <w:lang w:val="lt-LT" w:eastAsia="en-US"/>
              </w:rPr>
              <w:t>Etanolis</w:t>
            </w:r>
          </w:p>
        </w:tc>
        <w:tc>
          <w:tcPr>
            <w:tcW w:w="2407" w:type="dxa"/>
          </w:tcPr>
          <w:p w14:paraId="20628C6A" w14:textId="47517791" w:rsidR="0075708C" w:rsidRPr="00E134F3" w:rsidRDefault="0075708C" w:rsidP="00166A5F">
            <w:pPr>
              <w:spacing w:line="360" w:lineRule="auto"/>
              <w:jc w:val="center"/>
              <w:rPr>
                <w:rFonts w:eastAsiaTheme="minorHAnsi"/>
                <w:color w:val="0E0E0E"/>
                <w:lang w:val="lt-LT" w:eastAsia="en-US"/>
              </w:rPr>
            </w:pPr>
            <w:r w:rsidRPr="00E134F3">
              <w:rPr>
                <w:rFonts w:eastAsiaTheme="minorHAnsi"/>
                <w:color w:val="0E0E0E"/>
                <w:lang w:val="lt-LT" w:eastAsia="en-US"/>
              </w:rPr>
              <w:t>C</w:t>
            </w:r>
            <w:r w:rsidRPr="00E134F3">
              <w:rPr>
                <w:rFonts w:eastAsiaTheme="minorHAnsi"/>
                <w:color w:val="0E0E0E"/>
                <w:vertAlign w:val="subscript"/>
                <w:lang w:val="lt-LT" w:eastAsia="en-US"/>
              </w:rPr>
              <w:t>2</w:t>
            </w:r>
            <w:r w:rsidRPr="00E134F3">
              <w:rPr>
                <w:rFonts w:eastAsiaTheme="minorHAnsi"/>
                <w:color w:val="0E0E0E"/>
                <w:lang w:val="lt-LT" w:eastAsia="en-US"/>
              </w:rPr>
              <w:t>H</w:t>
            </w:r>
            <w:r w:rsidRPr="00E134F3">
              <w:rPr>
                <w:rFonts w:eastAsiaTheme="minorHAnsi"/>
                <w:color w:val="0E0E0E"/>
                <w:vertAlign w:val="subscript"/>
                <w:lang w:val="lt-LT" w:eastAsia="en-US"/>
              </w:rPr>
              <w:t>5</w:t>
            </w:r>
            <w:r w:rsidRPr="00E134F3">
              <w:rPr>
                <w:rFonts w:eastAsiaTheme="minorHAnsi"/>
                <w:color w:val="0E0E0E"/>
                <w:lang w:val="lt-LT" w:eastAsia="en-US"/>
              </w:rPr>
              <w:t>OH</w:t>
            </w:r>
          </w:p>
        </w:tc>
        <w:tc>
          <w:tcPr>
            <w:tcW w:w="2407" w:type="dxa"/>
          </w:tcPr>
          <w:p w14:paraId="7FB1761A" w14:textId="13402021" w:rsidR="0075708C" w:rsidRPr="00E134F3" w:rsidRDefault="0075708C" w:rsidP="00166A5F">
            <w:pPr>
              <w:spacing w:line="360" w:lineRule="auto"/>
              <w:jc w:val="center"/>
              <w:rPr>
                <w:rFonts w:eastAsiaTheme="minorHAnsi"/>
                <w:color w:val="0E0E0E"/>
                <w:lang w:val="lt-LT" w:eastAsia="en-US"/>
              </w:rPr>
            </w:pPr>
            <w:r w:rsidRPr="00E134F3">
              <w:rPr>
                <w:rFonts w:eastAsiaTheme="minorHAnsi"/>
                <w:color w:val="0E0E0E"/>
                <w:lang w:val="lt-LT" w:eastAsia="en-US"/>
              </w:rPr>
              <w:t>s</w:t>
            </w:r>
          </w:p>
        </w:tc>
        <w:tc>
          <w:tcPr>
            <w:tcW w:w="2407" w:type="dxa"/>
          </w:tcPr>
          <w:p w14:paraId="560CBB1B" w14:textId="3A9959BD" w:rsidR="0075708C" w:rsidRPr="00E134F3" w:rsidRDefault="0075708C" w:rsidP="00166A5F">
            <w:pPr>
              <w:spacing w:line="360" w:lineRule="auto"/>
              <w:jc w:val="center"/>
              <w:rPr>
                <w:rFonts w:eastAsiaTheme="minorHAnsi"/>
                <w:color w:val="0E0E0E"/>
                <w:lang w:val="lt-LT" w:eastAsia="en-US"/>
              </w:rPr>
            </w:pPr>
            <w:r w:rsidRPr="00E134F3">
              <w:rPr>
                <w:rFonts w:eastAsiaTheme="minorHAnsi"/>
                <w:color w:val="0E0E0E"/>
                <w:lang w:val="lt-LT" w:eastAsia="en-US"/>
              </w:rPr>
              <w:t>–278</w:t>
            </w:r>
          </w:p>
        </w:tc>
      </w:tr>
    </w:tbl>
    <w:p w14:paraId="13833202" w14:textId="3F7ED7FC" w:rsidR="00916CB8" w:rsidRPr="00E134F3" w:rsidRDefault="00140421" w:rsidP="00C952C3">
      <w:pPr>
        <w:spacing w:line="360" w:lineRule="auto"/>
        <w:ind w:firstLine="851"/>
        <w:jc w:val="both"/>
        <w:rPr>
          <w:rFonts w:eastAsiaTheme="minorHAnsi"/>
          <w:color w:val="0E0E0E"/>
          <w:lang w:val="lt-LT" w:eastAsia="en-US"/>
        </w:rPr>
      </w:pPr>
      <w:r w:rsidRPr="00E134F3">
        <w:rPr>
          <w:rFonts w:eastAsiaTheme="minorHAnsi"/>
          <w:color w:val="0E0E0E"/>
          <w:lang w:val="lt-LT" w:eastAsia="en-US"/>
        </w:rPr>
        <w:t>Sutarta, kad vieninių medžiagų susidarymo standartinės entalpijos pokytis laikomas lygus nuliui.</w:t>
      </w:r>
    </w:p>
    <w:p w14:paraId="0030C4AE" w14:textId="7055CFB8" w:rsidR="006337A0" w:rsidRPr="00E134F3" w:rsidRDefault="006337A0" w:rsidP="00C952C3">
      <w:pPr>
        <w:spacing w:line="360" w:lineRule="auto"/>
        <w:ind w:firstLine="851"/>
        <w:jc w:val="both"/>
        <w:rPr>
          <w:rFonts w:eastAsiaTheme="minorHAnsi"/>
          <w:color w:val="0E0E0E"/>
          <w:lang w:val="lt-LT" w:eastAsia="en-US"/>
        </w:rPr>
      </w:pPr>
      <w:r w:rsidRPr="00E134F3">
        <w:rPr>
          <w:rFonts w:eastAsiaTheme="minorHAnsi"/>
          <w:color w:val="0E0E0E"/>
          <w:lang w:val="lt-LT" w:eastAsia="en-US"/>
        </w:rPr>
        <w:lastRenderedPageBreak/>
        <w:t xml:space="preserve">Žinant vienų junginių standartines susidarymo </w:t>
      </w:r>
      <w:proofErr w:type="spellStart"/>
      <w:r w:rsidRPr="00E134F3">
        <w:rPr>
          <w:rFonts w:eastAsiaTheme="minorHAnsi"/>
          <w:color w:val="0E0E0E"/>
          <w:lang w:val="lt-LT" w:eastAsia="en-US"/>
        </w:rPr>
        <w:t>entalpijas</w:t>
      </w:r>
      <w:proofErr w:type="spellEnd"/>
      <w:r w:rsidRPr="00E134F3">
        <w:rPr>
          <w:rFonts w:eastAsiaTheme="minorHAnsi"/>
          <w:color w:val="0E0E0E"/>
          <w:lang w:val="lt-LT" w:eastAsia="en-US"/>
        </w:rPr>
        <w:t xml:space="preserve">, galima apskaičiuoti </w:t>
      </w:r>
      <w:r w:rsidR="00A56269">
        <w:rPr>
          <w:rFonts w:eastAsiaTheme="minorHAnsi"/>
          <w:color w:val="0E0E0E"/>
          <w:lang w:val="lt-LT" w:eastAsia="en-US"/>
        </w:rPr>
        <w:t>reakcijoje dalyvaujančių</w:t>
      </w:r>
      <w:r w:rsidRPr="00E134F3">
        <w:rPr>
          <w:rFonts w:eastAsiaTheme="minorHAnsi"/>
          <w:color w:val="0E0E0E"/>
          <w:lang w:val="lt-LT" w:eastAsia="en-US"/>
        </w:rPr>
        <w:t xml:space="preserve"> medžiagų standartines susidarymo </w:t>
      </w:r>
      <w:proofErr w:type="spellStart"/>
      <w:r w:rsidRPr="00E134F3">
        <w:rPr>
          <w:rFonts w:eastAsiaTheme="minorHAnsi"/>
          <w:color w:val="0E0E0E"/>
          <w:lang w:val="lt-LT" w:eastAsia="en-US"/>
        </w:rPr>
        <w:t>entalpijas</w:t>
      </w:r>
      <w:proofErr w:type="spellEnd"/>
      <w:r w:rsidR="007869E5" w:rsidRPr="00E134F3">
        <w:rPr>
          <w:rFonts w:eastAsiaTheme="minorHAnsi"/>
          <w:color w:val="0E0E0E"/>
          <w:lang w:val="lt-LT" w:eastAsia="en-US"/>
        </w:rPr>
        <w:t xml:space="preserve">, atėmus reagentų standartinių susidarymo </w:t>
      </w:r>
      <w:proofErr w:type="spellStart"/>
      <w:r w:rsidR="007869E5" w:rsidRPr="00E134F3">
        <w:rPr>
          <w:rFonts w:eastAsiaTheme="minorHAnsi"/>
          <w:color w:val="0E0E0E"/>
          <w:lang w:val="lt-LT" w:eastAsia="en-US"/>
        </w:rPr>
        <w:t>entalpijų</w:t>
      </w:r>
      <w:proofErr w:type="spellEnd"/>
      <w:r w:rsidR="007869E5" w:rsidRPr="00E134F3">
        <w:rPr>
          <w:rFonts w:eastAsiaTheme="minorHAnsi"/>
          <w:color w:val="0E0E0E"/>
          <w:lang w:val="lt-LT" w:eastAsia="en-US"/>
        </w:rPr>
        <w:t xml:space="preserve"> sumą iš produktų standartinių susidarymo </w:t>
      </w:r>
      <w:proofErr w:type="spellStart"/>
      <w:r w:rsidR="007869E5" w:rsidRPr="00E134F3">
        <w:rPr>
          <w:rFonts w:eastAsiaTheme="minorHAnsi"/>
          <w:color w:val="0E0E0E"/>
          <w:lang w:val="lt-LT" w:eastAsia="en-US"/>
        </w:rPr>
        <w:t>entalpijų</w:t>
      </w:r>
      <w:proofErr w:type="spellEnd"/>
      <w:r w:rsidR="007869E5" w:rsidRPr="00E134F3">
        <w:rPr>
          <w:rFonts w:eastAsiaTheme="minorHAnsi"/>
          <w:color w:val="0E0E0E"/>
          <w:lang w:val="lt-LT" w:eastAsia="en-US"/>
        </w:rPr>
        <w:t xml:space="preserve"> sumos.</w:t>
      </w:r>
    </w:p>
    <w:p w14:paraId="186B5C28" w14:textId="673C2D5F" w:rsidR="007869E5" w:rsidRPr="00E134F3" w:rsidRDefault="00D62D58" w:rsidP="00C952C3">
      <w:pPr>
        <w:spacing w:line="360" w:lineRule="auto"/>
        <w:ind w:firstLine="851"/>
        <w:jc w:val="both"/>
        <w:rPr>
          <w:rFonts w:ascii="HELVETICA NEUE CONDENSED" w:eastAsiaTheme="minorHAnsi" w:hAnsi="HELVETICA NEUE CONDENSED"/>
          <w:color w:val="0E0E0E"/>
          <w:sz w:val="28"/>
          <w:szCs w:val="28"/>
          <w:lang w:val="lt-LT" w:eastAsia="en-US"/>
        </w:rPr>
      </w:pPr>
      <m:oMathPara>
        <m:oMath>
          <m:r>
            <m:rPr>
              <m:sty m:val="p"/>
            </m:rPr>
            <w:rPr>
              <w:rFonts w:ascii="Cambria Math" w:eastAsiaTheme="minorHAnsi" w:hAnsi="Cambria Math"/>
              <w:color w:val="0E0E0E"/>
              <w:sz w:val="28"/>
              <w:szCs w:val="28"/>
              <w:lang w:val="lt-LT" w:eastAsia="en-US"/>
            </w:rPr>
            <m:t>∆</m:t>
          </m:r>
          <m:sSub>
            <m:sSubPr>
              <m:ctrlPr>
                <w:rPr>
                  <w:rFonts w:ascii="Cambria Math" w:eastAsiaTheme="minorHAnsi" w:hAnsi="Cambria Math"/>
                  <w:color w:val="0E0E0E"/>
                  <w:sz w:val="28"/>
                  <w:szCs w:val="28"/>
                  <w:lang w:val="lt-LT" w:eastAsia="en-US"/>
                </w:rPr>
              </m:ctrlPr>
            </m:sSubPr>
            <m:e>
              <m:r>
                <m:rPr>
                  <m:sty m:val="p"/>
                </m:rPr>
                <w:rPr>
                  <w:rFonts w:ascii="Cambria Math" w:eastAsiaTheme="minorHAnsi" w:hAnsi="Cambria Math"/>
                  <w:color w:val="0E0E0E"/>
                  <w:sz w:val="28"/>
                  <w:szCs w:val="28"/>
                  <w:lang w:val="lt-LT" w:eastAsia="en-US"/>
                </w:rPr>
                <m:t>H</m:t>
              </m:r>
            </m:e>
            <m:sub>
              <m:r>
                <m:rPr>
                  <m:sty m:val="p"/>
                </m:rPr>
                <w:rPr>
                  <w:rFonts w:ascii="Cambria Math" w:eastAsiaTheme="minorHAnsi" w:hAnsi="Cambria Math"/>
                  <w:color w:val="0E0E0E"/>
                  <w:sz w:val="28"/>
                  <w:szCs w:val="28"/>
                  <w:lang w:val="lt-LT" w:eastAsia="en-US"/>
                </w:rPr>
                <m:t>r</m:t>
              </m:r>
            </m:sub>
          </m:sSub>
          <m:r>
            <m:rPr>
              <m:sty m:val="p"/>
            </m:rPr>
            <w:rPr>
              <w:rFonts w:ascii="Cambria Math" w:eastAsiaTheme="minorHAnsi" w:hAnsi="Cambria Math"/>
              <w:color w:val="0E0E0E"/>
              <w:sz w:val="28"/>
              <w:szCs w:val="28"/>
              <w:lang w:val="lt-LT" w:eastAsia="en-US"/>
            </w:rPr>
            <m:t>=</m:t>
          </m:r>
          <m:nary>
            <m:naryPr>
              <m:chr m:val="∑"/>
              <m:limLoc m:val="undOvr"/>
              <m:subHide m:val="1"/>
              <m:supHide m:val="1"/>
              <m:ctrlPr>
                <w:rPr>
                  <w:rFonts w:ascii="Cambria Math" w:eastAsiaTheme="minorHAnsi" w:hAnsi="Cambria Math"/>
                  <w:color w:val="0E0E0E"/>
                  <w:sz w:val="28"/>
                  <w:szCs w:val="28"/>
                  <w:lang w:val="lt-LT" w:eastAsia="en-US"/>
                </w:rPr>
              </m:ctrlPr>
            </m:naryPr>
            <m:sub/>
            <m:sup/>
            <m:e>
              <m:r>
                <m:rPr>
                  <m:sty m:val="p"/>
                </m:rPr>
                <w:rPr>
                  <w:rFonts w:ascii="Cambria Math" w:eastAsiaTheme="minorHAnsi" w:hAnsi="Cambria Math"/>
                  <w:color w:val="0E0E0E"/>
                  <w:sz w:val="28"/>
                  <w:szCs w:val="28"/>
                  <w:lang w:val="lt-LT" w:eastAsia="en-US"/>
                </w:rPr>
                <m:t>∆</m:t>
              </m:r>
              <m:sSub>
                <m:sSubPr>
                  <m:ctrlPr>
                    <w:rPr>
                      <w:rFonts w:ascii="Cambria Math" w:eastAsiaTheme="minorHAnsi" w:hAnsi="Cambria Math"/>
                      <w:color w:val="0E0E0E"/>
                      <w:sz w:val="28"/>
                      <w:szCs w:val="28"/>
                      <w:lang w:val="lt-LT" w:eastAsia="en-US"/>
                    </w:rPr>
                  </m:ctrlPr>
                </m:sSubPr>
                <m:e>
                  <m:r>
                    <m:rPr>
                      <m:sty m:val="p"/>
                    </m:rPr>
                    <w:rPr>
                      <w:rFonts w:ascii="Cambria Math" w:eastAsiaTheme="minorHAnsi" w:hAnsi="Cambria Math"/>
                      <w:color w:val="0E0E0E"/>
                      <w:sz w:val="28"/>
                      <w:szCs w:val="28"/>
                      <w:lang w:val="lt-LT" w:eastAsia="en-US"/>
                    </w:rPr>
                    <m:t>H</m:t>
                  </m:r>
                </m:e>
                <m:sub>
                  <m:r>
                    <m:rPr>
                      <m:sty m:val="p"/>
                    </m:rPr>
                    <w:rPr>
                      <w:rFonts w:ascii="Cambria Math" w:eastAsiaTheme="minorHAnsi" w:hAnsi="Cambria Math"/>
                      <w:color w:val="0E0E0E"/>
                      <w:sz w:val="28"/>
                      <w:szCs w:val="28"/>
                      <w:lang w:val="lt-LT" w:eastAsia="en-US"/>
                    </w:rPr>
                    <m:t>f</m:t>
                  </m:r>
                </m:sub>
              </m:sSub>
              <m:d>
                <m:dPr>
                  <m:ctrlPr>
                    <w:rPr>
                      <w:rFonts w:ascii="Cambria Math" w:eastAsiaTheme="minorHAnsi" w:hAnsi="Cambria Math"/>
                      <w:color w:val="0E0E0E"/>
                      <w:sz w:val="28"/>
                      <w:szCs w:val="28"/>
                      <w:lang w:val="lt-LT" w:eastAsia="en-US"/>
                    </w:rPr>
                  </m:ctrlPr>
                </m:dPr>
                <m:e>
                  <m:r>
                    <m:rPr>
                      <m:sty m:val="p"/>
                    </m:rPr>
                    <w:rPr>
                      <w:rFonts w:ascii="Cambria Math" w:eastAsiaTheme="minorHAnsi" w:hAnsi="Cambria Math"/>
                      <w:color w:val="0E0E0E"/>
                      <w:sz w:val="28"/>
                      <w:szCs w:val="28"/>
                      <w:lang w:val="lt-LT" w:eastAsia="en-US"/>
                    </w:rPr>
                    <m:t>produktų</m:t>
                  </m:r>
                </m:e>
              </m:d>
              <m:r>
                <m:rPr>
                  <m:sty m:val="p"/>
                </m:rPr>
                <w:rPr>
                  <w:rFonts w:ascii="Cambria Math" w:eastAsiaTheme="minorHAnsi" w:hAnsi="Cambria Math"/>
                  <w:color w:val="0E0E0E"/>
                  <w:sz w:val="28"/>
                  <w:szCs w:val="28"/>
                  <w:lang w:val="lt-LT" w:eastAsia="en-US"/>
                </w:rPr>
                <m:t xml:space="preserve"> – </m:t>
              </m:r>
              <m:nary>
                <m:naryPr>
                  <m:chr m:val="∑"/>
                  <m:limLoc m:val="undOvr"/>
                  <m:subHide m:val="1"/>
                  <m:supHide m:val="1"/>
                  <m:ctrlPr>
                    <w:rPr>
                      <w:rFonts w:ascii="Cambria Math" w:eastAsiaTheme="minorHAnsi" w:hAnsi="Cambria Math"/>
                      <w:color w:val="0E0E0E"/>
                      <w:sz w:val="28"/>
                      <w:szCs w:val="28"/>
                      <w:lang w:val="lt-LT" w:eastAsia="en-US"/>
                    </w:rPr>
                  </m:ctrlPr>
                </m:naryPr>
                <m:sub/>
                <m:sup/>
                <m:e>
                  <m:r>
                    <m:rPr>
                      <m:sty m:val="p"/>
                    </m:rPr>
                    <w:rPr>
                      <w:rFonts w:ascii="Cambria Math" w:eastAsiaTheme="minorHAnsi" w:hAnsi="Cambria Math"/>
                      <w:color w:val="0E0E0E"/>
                      <w:sz w:val="28"/>
                      <w:szCs w:val="28"/>
                      <w:lang w:val="lt-LT" w:eastAsia="en-US"/>
                    </w:rPr>
                    <m:t>∆</m:t>
                  </m:r>
                  <m:sSub>
                    <m:sSubPr>
                      <m:ctrlPr>
                        <w:rPr>
                          <w:rFonts w:ascii="Cambria Math" w:eastAsiaTheme="minorHAnsi" w:hAnsi="Cambria Math"/>
                          <w:color w:val="0E0E0E"/>
                          <w:sz w:val="28"/>
                          <w:szCs w:val="28"/>
                          <w:lang w:val="lt-LT" w:eastAsia="en-US"/>
                        </w:rPr>
                      </m:ctrlPr>
                    </m:sSubPr>
                    <m:e>
                      <m:r>
                        <m:rPr>
                          <m:sty m:val="p"/>
                        </m:rPr>
                        <w:rPr>
                          <w:rFonts w:ascii="Cambria Math" w:eastAsiaTheme="minorHAnsi" w:hAnsi="Cambria Math"/>
                          <w:color w:val="0E0E0E"/>
                          <w:sz w:val="28"/>
                          <w:szCs w:val="28"/>
                          <w:lang w:val="lt-LT" w:eastAsia="en-US"/>
                        </w:rPr>
                        <m:t>H</m:t>
                      </m:r>
                    </m:e>
                    <m:sub>
                      <m:r>
                        <m:rPr>
                          <m:sty m:val="p"/>
                        </m:rPr>
                        <w:rPr>
                          <w:rFonts w:ascii="Cambria Math" w:eastAsiaTheme="minorHAnsi" w:hAnsi="Cambria Math"/>
                          <w:color w:val="0E0E0E"/>
                          <w:sz w:val="28"/>
                          <w:szCs w:val="28"/>
                          <w:lang w:val="lt-LT" w:eastAsia="en-US"/>
                        </w:rPr>
                        <m:t>f</m:t>
                      </m:r>
                    </m:sub>
                  </m:sSub>
                  <m:d>
                    <m:dPr>
                      <m:ctrlPr>
                        <w:rPr>
                          <w:rFonts w:ascii="Cambria Math" w:eastAsiaTheme="minorHAnsi" w:hAnsi="Cambria Math"/>
                          <w:color w:val="0E0E0E"/>
                          <w:sz w:val="28"/>
                          <w:szCs w:val="28"/>
                          <w:lang w:val="lt-LT" w:eastAsia="en-US"/>
                        </w:rPr>
                      </m:ctrlPr>
                    </m:dPr>
                    <m:e>
                      <m:r>
                        <m:rPr>
                          <m:sty m:val="p"/>
                        </m:rPr>
                        <w:rPr>
                          <w:rFonts w:ascii="Cambria Math" w:eastAsiaTheme="minorHAnsi" w:hAnsi="Cambria Math"/>
                          <w:color w:val="0E0E0E"/>
                          <w:sz w:val="28"/>
                          <w:szCs w:val="28"/>
                          <w:lang w:val="lt-LT" w:eastAsia="en-US"/>
                        </w:rPr>
                        <m:t>reagentų</m:t>
                      </m:r>
                    </m:e>
                  </m:d>
                </m:e>
              </m:nary>
            </m:e>
          </m:nary>
        </m:oMath>
      </m:oMathPara>
    </w:p>
    <w:p w14:paraId="0A25F6EE" w14:textId="5EE7FB4F" w:rsidR="00D62D58" w:rsidRPr="00E134F3" w:rsidRDefault="00D62D58" w:rsidP="00D62D58">
      <w:pPr>
        <w:spacing w:line="360" w:lineRule="auto"/>
        <w:ind w:firstLine="851"/>
        <w:rPr>
          <w:sz w:val="21"/>
          <w:szCs w:val="21"/>
          <w:lang w:val="lt-LT"/>
        </w:rPr>
      </w:pPr>
      <w:r w:rsidRPr="00E134F3">
        <w:rPr>
          <w:color w:val="040C28"/>
          <w:lang w:val="lt-LT"/>
        </w:rPr>
        <w:t>„∑“ ženklas reiškia sumą.</w:t>
      </w:r>
    </w:p>
    <w:p w14:paraId="3A8A1CF9" w14:textId="2B8DA1A6" w:rsidR="00917BDB" w:rsidRPr="00E134F3" w:rsidRDefault="00110907" w:rsidP="00D62D58">
      <w:pPr>
        <w:spacing w:line="360" w:lineRule="auto"/>
        <w:ind w:firstLine="851"/>
        <w:jc w:val="both"/>
        <w:rPr>
          <w:rFonts w:eastAsiaTheme="minorHAnsi"/>
          <w:color w:val="0E0E0E"/>
          <w:lang w:val="lt-LT" w:eastAsia="en-US"/>
        </w:rPr>
      </w:pPr>
      <w:r>
        <w:rPr>
          <w:rFonts w:eastAsiaTheme="minorHAnsi"/>
          <w:color w:val="0E0E0E"/>
          <w:lang w:val="lt-LT" w:eastAsia="en-US"/>
        </w:rPr>
        <w:t>Pavyzdžiui, reikia a</w:t>
      </w:r>
      <w:r w:rsidR="00917BDB" w:rsidRPr="00E134F3">
        <w:rPr>
          <w:rFonts w:eastAsiaTheme="minorHAnsi"/>
          <w:color w:val="0E0E0E"/>
          <w:lang w:val="lt-LT" w:eastAsia="en-US"/>
        </w:rPr>
        <w:t>pskaičiuoti reakcijos standartinės entalpijos pokytį:</w:t>
      </w:r>
    </w:p>
    <w:p w14:paraId="4CB88779" w14:textId="66A4B7EF" w:rsidR="00917BDB" w:rsidRPr="00E134F3" w:rsidRDefault="00917BDB" w:rsidP="00C952C3">
      <w:pPr>
        <w:spacing w:line="360" w:lineRule="auto"/>
        <w:ind w:firstLine="851"/>
        <w:jc w:val="both"/>
        <w:rPr>
          <w:rFonts w:eastAsiaTheme="minorHAnsi"/>
          <w:color w:val="000000"/>
          <w:lang w:val="lt-LT" w:eastAsia="en-US"/>
        </w:rPr>
      </w:pPr>
      <w:r w:rsidRPr="00E134F3">
        <w:rPr>
          <w:rFonts w:eastAsiaTheme="minorHAnsi"/>
          <w:color w:val="0E0E0E"/>
          <w:lang w:val="lt-LT" w:eastAsia="en-US"/>
        </w:rPr>
        <w:t>Fe</w:t>
      </w:r>
      <w:r w:rsidRPr="00E134F3">
        <w:rPr>
          <w:rFonts w:eastAsiaTheme="minorHAnsi"/>
          <w:color w:val="0E0E0E"/>
          <w:vertAlign w:val="subscript"/>
          <w:lang w:val="lt-LT" w:eastAsia="en-US"/>
        </w:rPr>
        <w:t>2</w:t>
      </w:r>
      <w:r w:rsidRPr="00E134F3">
        <w:rPr>
          <w:rFonts w:eastAsiaTheme="minorHAnsi"/>
          <w:color w:val="0E0E0E"/>
          <w:lang w:val="lt-LT" w:eastAsia="en-US"/>
        </w:rPr>
        <w:t>O</w:t>
      </w:r>
      <w:r w:rsidRPr="00E134F3">
        <w:rPr>
          <w:rFonts w:eastAsiaTheme="minorHAnsi"/>
          <w:color w:val="0E0E0E"/>
          <w:vertAlign w:val="subscript"/>
          <w:lang w:val="lt-LT" w:eastAsia="en-US"/>
        </w:rPr>
        <w:t>3</w:t>
      </w:r>
      <w:r w:rsidRPr="00E134F3">
        <w:rPr>
          <w:rFonts w:eastAsiaTheme="minorHAnsi"/>
          <w:color w:val="0E0E0E"/>
          <w:lang w:val="lt-LT" w:eastAsia="en-US"/>
        </w:rPr>
        <w:t xml:space="preserve">(k) + 3CO(d) </w:t>
      </w:r>
      <w:r w:rsidRPr="00E134F3">
        <w:rPr>
          <w:rFonts w:eastAsiaTheme="minorHAnsi"/>
          <w:color w:val="000000"/>
          <w:lang w:val="lt-LT" w:eastAsia="en-US"/>
        </w:rPr>
        <w:t>→ 2Fe(k) + 3CO</w:t>
      </w:r>
      <w:r w:rsidRPr="00E134F3">
        <w:rPr>
          <w:rFonts w:eastAsiaTheme="minorHAnsi"/>
          <w:color w:val="000000"/>
          <w:vertAlign w:val="subscript"/>
          <w:lang w:val="lt-LT" w:eastAsia="en-US"/>
        </w:rPr>
        <w:t>2</w:t>
      </w:r>
      <w:r w:rsidRPr="00E134F3">
        <w:rPr>
          <w:rFonts w:eastAsiaTheme="minorHAnsi"/>
          <w:color w:val="000000"/>
          <w:lang w:val="lt-LT" w:eastAsia="en-US"/>
        </w:rPr>
        <w:t>(d)</w:t>
      </w:r>
    </w:p>
    <w:p w14:paraId="58313360" w14:textId="2E412FF4" w:rsidR="00917BDB" w:rsidRPr="00E134F3" w:rsidRDefault="00917BDB" w:rsidP="00C952C3">
      <w:pPr>
        <w:spacing w:line="360" w:lineRule="auto"/>
        <w:ind w:firstLine="851"/>
        <w:jc w:val="both"/>
        <w:rPr>
          <w:rFonts w:eastAsiaTheme="minorHAnsi"/>
          <w:color w:val="000000"/>
          <w:lang w:val="lt-LT" w:eastAsia="en-US"/>
        </w:rPr>
      </w:pPr>
      <w:r w:rsidRPr="00E134F3">
        <w:rPr>
          <w:rFonts w:eastAsiaTheme="minorHAnsi"/>
          <w:color w:val="000000"/>
          <w:lang w:val="lt-LT" w:eastAsia="en-US"/>
        </w:rPr>
        <w:t>Jei žinomos junginių susidarymo standartinės entalpijos:</w:t>
      </w:r>
    </w:p>
    <w:p w14:paraId="06BA817C" w14:textId="65C09967" w:rsidR="00C952C3" w:rsidRPr="00E134F3" w:rsidRDefault="00917BDB">
      <w:pPr>
        <w:spacing w:after="160" w:line="259" w:lineRule="auto"/>
        <w:rPr>
          <w:rFonts w:eastAsiaTheme="minorHAnsi"/>
          <w:color w:val="0E0E0E"/>
          <w:lang w:val="lt-LT" w:eastAsia="en-US"/>
        </w:rPr>
      </w:pP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(Fe</w:t>
      </w:r>
      <w:r w:rsidRPr="00E134F3">
        <w:rPr>
          <w:rFonts w:eastAsiaTheme="minorHAnsi"/>
          <w:color w:val="0E0E0E"/>
          <w:vertAlign w:val="subscript"/>
          <w:lang w:val="lt-LT" w:eastAsia="en-US"/>
        </w:rPr>
        <w:t>2</w:t>
      </w:r>
      <w:r w:rsidRPr="00E134F3">
        <w:rPr>
          <w:rFonts w:eastAsiaTheme="minorHAnsi"/>
          <w:color w:val="0E0E0E"/>
          <w:lang w:val="lt-LT" w:eastAsia="en-US"/>
        </w:rPr>
        <w:t>O</w:t>
      </w:r>
      <w:r w:rsidRPr="00E134F3">
        <w:rPr>
          <w:rFonts w:eastAsiaTheme="minorHAnsi"/>
          <w:color w:val="0E0E0E"/>
          <w:vertAlign w:val="subscript"/>
          <w:lang w:val="lt-LT" w:eastAsia="en-US"/>
        </w:rPr>
        <w:t>3</w:t>
      </w:r>
      <w:r w:rsidRPr="00E134F3">
        <w:rPr>
          <w:rFonts w:eastAsiaTheme="minorHAnsi"/>
          <w:color w:val="0E0E0E"/>
          <w:lang w:val="lt-LT" w:eastAsia="en-US"/>
        </w:rPr>
        <w:t xml:space="preserve">(k)) = –822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 xml:space="preserve">;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 xml:space="preserve">(CO(d)) = –111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 xml:space="preserve">;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(CO</w:t>
      </w:r>
      <w:r w:rsidRPr="00E134F3">
        <w:rPr>
          <w:rFonts w:eastAsiaTheme="minorHAnsi"/>
          <w:color w:val="0E0E0E"/>
          <w:vertAlign w:val="subscript"/>
          <w:lang w:val="lt-LT" w:eastAsia="en-US"/>
        </w:rPr>
        <w:t>2</w:t>
      </w:r>
      <w:r w:rsidRPr="00E134F3">
        <w:rPr>
          <w:rFonts w:eastAsiaTheme="minorHAnsi"/>
          <w:color w:val="0E0E0E"/>
          <w:lang w:val="lt-LT" w:eastAsia="en-US"/>
        </w:rPr>
        <w:t xml:space="preserve">(d)) = –394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w:t>
      </w:r>
    </w:p>
    <w:p w14:paraId="28C9FF61" w14:textId="5D943D95" w:rsidR="00917BDB" w:rsidRPr="00E134F3" w:rsidRDefault="00917BDB" w:rsidP="00917BDB">
      <w:pPr>
        <w:spacing w:after="160" w:line="259" w:lineRule="auto"/>
        <w:ind w:firstLine="851"/>
        <w:rPr>
          <w:rFonts w:eastAsiaTheme="minorHAnsi"/>
          <w:color w:val="0E0E0E"/>
          <w:lang w:val="lt-LT" w:eastAsia="en-US"/>
        </w:rPr>
      </w:pPr>
      <w:r w:rsidRPr="00E134F3">
        <w:rPr>
          <w:rFonts w:eastAsiaTheme="minorHAnsi"/>
          <w:color w:val="0E0E0E"/>
          <w:lang w:val="lt-LT" w:eastAsia="en-US"/>
        </w:rPr>
        <w:t xml:space="preserve">Svarbu prisiminti, kad vieninių medžiagų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 xml:space="preserve"> = 0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 xml:space="preserve">, todėl </w:t>
      </w:r>
      <w:r w:rsidR="004308AD" w:rsidRPr="00E134F3">
        <w:rPr>
          <w:rFonts w:eastAsiaTheme="minorHAnsi"/>
          <w:color w:val="0E0E0E"/>
          <w:lang w:val="lt-LT" w:eastAsia="en-US"/>
        </w:rPr>
        <w:t>Fe</w:t>
      </w:r>
      <w:r w:rsidRPr="00E134F3">
        <w:rPr>
          <w:rFonts w:eastAsiaTheme="minorHAnsi"/>
          <w:color w:val="0E0E0E"/>
          <w:lang w:val="lt-LT" w:eastAsia="en-US"/>
        </w:rPr>
        <w:t>(k) jis nepateiktas.</w:t>
      </w:r>
    </w:p>
    <w:p w14:paraId="437EB66B" w14:textId="6F93F85C" w:rsidR="00917BDB" w:rsidRPr="00E134F3" w:rsidRDefault="00917BDB" w:rsidP="004308AD">
      <w:pPr>
        <w:spacing w:after="160" w:line="259" w:lineRule="auto"/>
        <w:ind w:firstLine="851"/>
        <w:rPr>
          <w:rFonts w:eastAsiaTheme="minorHAnsi"/>
          <w:color w:val="0E0E0E"/>
          <w:lang w:val="lt-LT" w:eastAsia="en-US"/>
        </w:rPr>
      </w:pPr>
      <w:r w:rsidRPr="00E134F3">
        <w:rPr>
          <w:rFonts w:eastAsiaTheme="minorHAnsi"/>
          <w:color w:val="0E0E0E"/>
          <w:lang w:val="lt-LT" w:eastAsia="en-US"/>
        </w:rPr>
        <w:t xml:space="preserve">Pasinaudodami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r</w:t>
      </w:r>
      <w:proofErr w:type="spellEnd"/>
      <w:r w:rsidRPr="00E134F3">
        <w:rPr>
          <w:rFonts w:eastAsiaTheme="minorHAnsi"/>
          <w:color w:val="0E0E0E"/>
          <w:lang w:val="lt-LT" w:eastAsia="en-US"/>
        </w:rPr>
        <w:t xml:space="preserve"> skaičiavimo formule, gauname lygtį:</w:t>
      </w:r>
    </w:p>
    <w:p w14:paraId="1AABE4C6" w14:textId="162EDCF9" w:rsidR="00917BDB" w:rsidRPr="00E134F3" w:rsidRDefault="004308AD" w:rsidP="004308AD">
      <w:pPr>
        <w:spacing w:after="160" w:line="259" w:lineRule="auto"/>
        <w:ind w:firstLine="851"/>
        <w:rPr>
          <w:rFonts w:eastAsiaTheme="minorEastAsia"/>
          <w:iCs/>
          <w:color w:val="0E0E0E"/>
          <w:lang w:val="lt-LT" w:eastAsia="en-US"/>
        </w:rPr>
      </w:pPr>
      <m:oMathPara>
        <m:oMathParaPr>
          <m:jc m:val="left"/>
        </m:oMathParaPr>
        <m:oMath>
          <m:r>
            <m:rPr>
              <m:sty m:val="p"/>
            </m:rPr>
            <w:rPr>
              <w:rFonts w:ascii="Cambria Math" w:eastAsiaTheme="minorHAnsi" w:hAnsi="Cambria Math"/>
              <w:color w:val="0E0E0E"/>
              <w:lang w:val="lt-LT" w:eastAsia="en-US"/>
            </w:rPr>
            <m:t>∆</m:t>
          </m:r>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r</m:t>
              </m:r>
            </m:sub>
          </m:sSub>
          <m:r>
            <m:rPr>
              <m:sty m:val="p"/>
            </m:rPr>
            <w:rPr>
              <w:rFonts w:ascii="Cambria Math" w:eastAsiaTheme="minorHAnsi" w:hAnsi="Cambria Math"/>
              <w:color w:val="0E0E0E"/>
              <w:lang w:val="lt-LT" w:eastAsia="en-US"/>
            </w:rPr>
            <m:t>=</m:t>
          </m:r>
          <m:nary>
            <m:naryPr>
              <m:chr m:val="∑"/>
              <m:limLoc m:val="undOvr"/>
              <m:subHide m:val="1"/>
              <m:supHide m:val="1"/>
              <m:ctrlPr>
                <w:rPr>
                  <w:rFonts w:ascii="Cambria Math" w:eastAsiaTheme="minorHAnsi" w:hAnsi="Cambria Math"/>
                  <w:iCs/>
                  <w:color w:val="0E0E0E"/>
                  <w:lang w:val="lt-LT" w:eastAsia="en-US"/>
                </w:rPr>
              </m:ctrlPr>
            </m:naryPr>
            <m:sub/>
            <m:sup/>
            <m:e>
              <m:r>
                <m:rPr>
                  <m:sty m:val="p"/>
                </m:rPr>
                <w:rPr>
                  <w:rFonts w:ascii="Cambria Math" w:eastAsiaTheme="minorHAnsi" w:hAnsi="Cambria Math"/>
                  <w:color w:val="0E0E0E"/>
                  <w:lang w:val="lt-LT" w:eastAsia="en-US"/>
                </w:rPr>
                <m:t>2∙∆</m:t>
              </m:r>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f</m:t>
                  </m:r>
                </m:sub>
              </m:sSub>
              <m:d>
                <m:dPr>
                  <m:ctrlPr>
                    <w:rPr>
                      <w:rFonts w:ascii="Cambria Math" w:eastAsiaTheme="minorHAnsi" w:hAnsi="Cambria Math"/>
                      <w:iCs/>
                      <w:color w:val="0E0E0E"/>
                      <w:lang w:val="lt-LT" w:eastAsia="en-US"/>
                    </w:rPr>
                  </m:ctrlPr>
                </m:dPr>
                <m:e>
                  <m:r>
                    <m:rPr>
                      <m:sty m:val="p"/>
                    </m:rPr>
                    <w:rPr>
                      <w:rFonts w:ascii="Cambria Math" w:eastAsiaTheme="minorHAnsi" w:hAnsi="Cambria Math"/>
                      <w:color w:val="0E0E0E"/>
                      <w:lang w:val="lt-LT" w:eastAsia="en-US"/>
                    </w:rPr>
                    <m:t>Fe</m:t>
                  </m:r>
                  <m:d>
                    <m:dPr>
                      <m:ctrlPr>
                        <w:rPr>
                          <w:rFonts w:ascii="Cambria Math" w:eastAsiaTheme="minorHAnsi" w:hAnsi="Cambria Math"/>
                          <w:iCs/>
                          <w:color w:val="0E0E0E"/>
                          <w:lang w:val="lt-LT" w:eastAsia="en-US"/>
                        </w:rPr>
                      </m:ctrlPr>
                    </m:dPr>
                    <m:e>
                      <m:r>
                        <m:rPr>
                          <m:sty m:val="p"/>
                        </m:rPr>
                        <w:rPr>
                          <w:rFonts w:ascii="Cambria Math" w:eastAsiaTheme="minorHAnsi" w:hAnsi="Cambria Math"/>
                          <w:color w:val="0E0E0E"/>
                          <w:lang w:val="lt-LT" w:eastAsia="en-US"/>
                        </w:rPr>
                        <m:t>k</m:t>
                      </m:r>
                    </m:e>
                  </m:d>
                </m:e>
              </m:d>
              <m:r>
                <m:rPr>
                  <m:sty m:val="p"/>
                </m:rPr>
                <w:rPr>
                  <w:rFonts w:ascii="Cambria Math" w:eastAsiaTheme="minorHAnsi" w:hAnsi="Cambria Math"/>
                  <w:color w:val="0E0E0E"/>
                  <w:lang w:val="lt-LT" w:eastAsia="en-US"/>
                </w:rPr>
                <m:t>+3∙∆</m:t>
              </m:r>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f</m:t>
                  </m:r>
                </m:sub>
              </m:sSub>
              <m:d>
                <m:dPr>
                  <m:ctrlPr>
                    <w:rPr>
                      <w:rFonts w:ascii="Cambria Math" w:eastAsiaTheme="minorHAnsi" w:hAnsi="Cambria Math"/>
                      <w:iCs/>
                      <w:color w:val="0E0E0E"/>
                      <w:lang w:val="lt-LT" w:eastAsia="en-US"/>
                    </w:rPr>
                  </m:ctrlPr>
                </m:dPr>
                <m:e>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CO</m:t>
                      </m:r>
                    </m:e>
                    <m:sub>
                      <m:r>
                        <m:rPr>
                          <m:sty m:val="p"/>
                        </m:rPr>
                        <w:rPr>
                          <w:rFonts w:ascii="Cambria Math" w:eastAsiaTheme="minorHAnsi" w:hAnsi="Cambria Math"/>
                          <w:color w:val="0E0E0E"/>
                          <w:lang w:val="lt-LT" w:eastAsia="en-US"/>
                        </w:rPr>
                        <m:t>2</m:t>
                      </m:r>
                    </m:sub>
                  </m:sSub>
                  <m:d>
                    <m:dPr>
                      <m:ctrlPr>
                        <w:rPr>
                          <w:rFonts w:ascii="Cambria Math" w:eastAsiaTheme="minorHAnsi" w:hAnsi="Cambria Math"/>
                          <w:iCs/>
                          <w:color w:val="0E0E0E"/>
                          <w:lang w:val="lt-LT" w:eastAsia="en-US"/>
                        </w:rPr>
                      </m:ctrlPr>
                    </m:dPr>
                    <m:e>
                      <m:r>
                        <m:rPr>
                          <m:sty m:val="p"/>
                        </m:rPr>
                        <w:rPr>
                          <w:rFonts w:ascii="Cambria Math" w:eastAsiaTheme="minorHAnsi" w:hAnsi="Cambria Math"/>
                          <w:color w:val="0E0E0E"/>
                          <w:lang w:val="lt-LT" w:eastAsia="en-US"/>
                        </w:rPr>
                        <m:t>d</m:t>
                      </m:r>
                    </m:e>
                  </m:d>
                </m:e>
              </m:d>
              <m:r>
                <m:rPr>
                  <m:sty m:val="p"/>
                </m:rPr>
                <w:rPr>
                  <w:rFonts w:ascii="Cambria Math" w:eastAsiaTheme="minorHAnsi" w:hAnsi="Cambria Math"/>
                  <w:color w:val="0E0E0E"/>
                  <w:lang w:val="lt-LT" w:eastAsia="en-US"/>
                </w:rPr>
                <m:t xml:space="preserve"> – </m:t>
              </m:r>
              <m:nary>
                <m:naryPr>
                  <m:chr m:val="∑"/>
                  <m:limLoc m:val="undOvr"/>
                  <m:subHide m:val="1"/>
                  <m:supHide m:val="1"/>
                  <m:ctrlPr>
                    <w:rPr>
                      <w:rFonts w:ascii="Cambria Math" w:eastAsiaTheme="minorHAnsi" w:hAnsi="Cambria Math"/>
                      <w:iCs/>
                      <w:color w:val="0E0E0E"/>
                      <w:lang w:val="lt-LT" w:eastAsia="en-US"/>
                    </w:rPr>
                  </m:ctrlPr>
                </m:naryPr>
                <m:sub/>
                <m:sup/>
                <m:e>
                  <m:r>
                    <m:rPr>
                      <m:sty m:val="p"/>
                    </m:rPr>
                    <w:rPr>
                      <w:rFonts w:ascii="Cambria Math" w:eastAsiaTheme="minorHAnsi" w:hAnsi="Cambria Math"/>
                      <w:color w:val="0E0E0E"/>
                      <w:lang w:val="lt-LT" w:eastAsia="en-US"/>
                    </w:rPr>
                    <m:t>∆</m:t>
                  </m:r>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f</m:t>
                      </m:r>
                    </m:sub>
                  </m:sSub>
                  <m:d>
                    <m:dPr>
                      <m:ctrlPr>
                        <w:rPr>
                          <w:rFonts w:ascii="Cambria Math" w:eastAsiaTheme="minorHAnsi" w:hAnsi="Cambria Math"/>
                          <w:iCs/>
                          <w:color w:val="0E0E0E"/>
                          <w:lang w:val="lt-LT" w:eastAsia="en-US"/>
                        </w:rPr>
                      </m:ctrlPr>
                    </m:dPr>
                    <m:e>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Fe</m:t>
                          </m:r>
                        </m:e>
                        <m:sub>
                          <m:r>
                            <m:rPr>
                              <m:sty m:val="p"/>
                            </m:rPr>
                            <w:rPr>
                              <w:rFonts w:ascii="Cambria Math" w:eastAsiaTheme="minorHAnsi" w:hAnsi="Cambria Math"/>
                              <w:color w:val="0E0E0E"/>
                              <w:lang w:val="lt-LT" w:eastAsia="en-US"/>
                            </w:rPr>
                            <m:t>2</m:t>
                          </m:r>
                        </m:sub>
                      </m:sSub>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O</m:t>
                          </m:r>
                        </m:e>
                        <m:sub>
                          <m:r>
                            <m:rPr>
                              <m:sty m:val="p"/>
                            </m:rPr>
                            <w:rPr>
                              <w:rFonts w:ascii="Cambria Math" w:eastAsiaTheme="minorHAnsi" w:hAnsi="Cambria Math"/>
                              <w:color w:val="0E0E0E"/>
                              <w:lang w:val="lt-LT" w:eastAsia="en-US"/>
                            </w:rPr>
                            <m:t>3</m:t>
                          </m:r>
                        </m:sub>
                      </m:sSub>
                      <m:r>
                        <m:rPr>
                          <m:sty m:val="p"/>
                        </m:rPr>
                        <w:rPr>
                          <w:rFonts w:ascii="Cambria Math" w:eastAsiaTheme="minorHAnsi" w:hAnsi="Cambria Math"/>
                          <w:color w:val="0E0E0E"/>
                          <w:lang w:val="lt-LT" w:eastAsia="en-US"/>
                        </w:rPr>
                        <m:t>(k)</m:t>
                      </m:r>
                    </m:e>
                  </m:d>
                  <m:r>
                    <m:rPr>
                      <m:sty m:val="p"/>
                    </m:rPr>
                    <w:rPr>
                      <w:rFonts w:ascii="Cambria Math" w:eastAsiaTheme="minorHAnsi" w:hAnsi="Cambria Math"/>
                      <w:color w:val="0E0E0E"/>
                      <w:lang w:val="lt-LT" w:eastAsia="en-US"/>
                    </w:rPr>
                    <m:t>+3∙∆</m:t>
                  </m:r>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f</m:t>
                      </m:r>
                    </m:sub>
                  </m:sSub>
                  <m:d>
                    <m:dPr>
                      <m:ctrlPr>
                        <w:rPr>
                          <w:rFonts w:ascii="Cambria Math" w:eastAsiaTheme="minorHAnsi" w:hAnsi="Cambria Math"/>
                          <w:iCs/>
                          <w:color w:val="0E0E0E"/>
                          <w:lang w:val="lt-LT" w:eastAsia="en-US"/>
                        </w:rPr>
                      </m:ctrlPr>
                    </m:dPr>
                    <m:e>
                      <m:r>
                        <m:rPr>
                          <m:sty m:val="p"/>
                        </m:rPr>
                        <w:rPr>
                          <w:rFonts w:ascii="Cambria Math" w:eastAsiaTheme="minorHAnsi" w:hAnsi="Cambria Math"/>
                          <w:color w:val="0E0E0E"/>
                          <w:lang w:val="lt-LT" w:eastAsia="en-US"/>
                        </w:rPr>
                        <m:t>CO(d)</m:t>
                      </m:r>
                    </m:e>
                  </m:d>
                  <m:r>
                    <m:rPr>
                      <m:sty m:val="p"/>
                    </m:rPr>
                    <w:rPr>
                      <w:rFonts w:ascii="Cambria Math" w:eastAsiaTheme="minorHAnsi" w:hAnsi="Cambria Math"/>
                      <w:color w:val="0E0E0E"/>
                      <w:lang w:val="lt-LT" w:eastAsia="en-US"/>
                    </w:rPr>
                    <m:t xml:space="preserve"> </m:t>
                  </m:r>
                </m:e>
              </m:nary>
            </m:e>
          </m:nary>
          <m:r>
            <w:rPr>
              <w:rFonts w:ascii="Cambria Math" w:eastAsiaTheme="minorHAnsi" w:hAnsi="Cambria Math"/>
              <w:color w:val="0E0E0E"/>
              <w:lang w:val="lt-LT" w:eastAsia="en-US"/>
            </w:rPr>
            <m:t>=</m:t>
          </m:r>
        </m:oMath>
      </m:oMathPara>
    </w:p>
    <w:p w14:paraId="08BAA9B5" w14:textId="3FDD48EB" w:rsidR="004308AD" w:rsidRPr="00E134F3" w:rsidRDefault="004308AD" w:rsidP="004308AD">
      <w:pPr>
        <w:spacing w:after="160" w:line="259" w:lineRule="auto"/>
        <w:ind w:firstLine="851"/>
        <w:rPr>
          <w:rFonts w:eastAsiaTheme="minorEastAsia"/>
          <w:color w:val="0E0E0E"/>
          <w:lang w:val="lt-LT" w:eastAsia="en-US"/>
        </w:rPr>
      </w:pPr>
      <m:oMathPara>
        <m:oMathParaPr>
          <m:jc m:val="left"/>
        </m:oMathParaPr>
        <m:oMath>
          <m:r>
            <m:rPr>
              <m:sty m:val="p"/>
            </m:rPr>
            <w:rPr>
              <w:rFonts w:ascii="Cambria Math" w:eastAsiaTheme="minorHAnsi" w:hAnsi="Cambria Math"/>
              <w:color w:val="0E0E0E"/>
              <w:lang w:val="lt-LT" w:eastAsia="en-US"/>
            </w:rPr>
            <m:t>=</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2∙0+3∙</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–394</m:t>
                  </m:r>
                </m:e>
              </m:d>
            </m:e>
          </m:d>
          <m:r>
            <m:rPr>
              <m:sty m:val="p"/>
            </m:rPr>
            <w:rPr>
              <w:rFonts w:ascii="Cambria Math" w:eastAsiaTheme="minorHAnsi" w:hAnsi="Cambria Math"/>
              <w:color w:val="0E0E0E"/>
              <w:lang w:val="lt-LT" w:eastAsia="en-US"/>
            </w:rPr>
            <m:t xml:space="preserve"> – </m:t>
          </m:r>
          <m:d>
            <m:dPr>
              <m:ctrlPr>
                <w:rPr>
                  <w:rFonts w:ascii="Cambria Math" w:eastAsiaTheme="minorHAnsi" w:hAnsi="Cambria Math"/>
                  <w:color w:val="0E0E0E"/>
                  <w:lang w:val="lt-LT" w:eastAsia="en-US"/>
                </w:rPr>
              </m:ctrlPr>
            </m:dPr>
            <m:e>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–822</m:t>
                  </m:r>
                </m:e>
              </m:d>
              <m:r>
                <m:rPr>
                  <m:sty m:val="p"/>
                </m:rPr>
                <w:rPr>
                  <w:rFonts w:ascii="Cambria Math" w:eastAsiaTheme="minorHAnsi" w:hAnsi="Cambria Math"/>
                  <w:color w:val="0E0E0E"/>
                  <w:lang w:val="lt-LT" w:eastAsia="en-US"/>
                </w:rPr>
                <m:t>+3∙</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–111</m:t>
                  </m:r>
                </m:e>
              </m:d>
            </m:e>
          </m:d>
          <m:r>
            <m:rPr>
              <m:sty m:val="p"/>
            </m:rPr>
            <w:rPr>
              <w:rFonts w:ascii="Cambria Math" w:eastAsiaTheme="minorHAnsi" w:hAnsi="Cambria Math"/>
              <w:color w:val="0E0E0E"/>
              <w:lang w:val="lt-LT" w:eastAsia="en-US"/>
            </w:rPr>
            <m:t xml:space="preserve">= –1182 – </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–1155</m:t>
              </m:r>
            </m:e>
          </m:d>
          <m:r>
            <m:rPr>
              <m:sty m:val="p"/>
            </m:rPr>
            <w:rPr>
              <w:rFonts w:ascii="Cambria Math" w:eastAsiaTheme="minorHAnsi" w:hAnsi="Cambria Math"/>
              <w:color w:val="0E0E0E"/>
              <w:lang w:val="lt-LT" w:eastAsia="en-US"/>
            </w:rPr>
            <m:t>= –27 kJ/mol</m:t>
          </m:r>
        </m:oMath>
      </m:oMathPara>
    </w:p>
    <w:p w14:paraId="0939C730" w14:textId="58913D51" w:rsidR="00A37C01" w:rsidRPr="00E134F3" w:rsidRDefault="00A37C01">
      <w:pPr>
        <w:spacing w:after="160" w:line="259" w:lineRule="auto"/>
        <w:rPr>
          <w:rFonts w:eastAsiaTheme="minorHAnsi"/>
          <w:b/>
          <w:bCs/>
          <w:color w:val="0E0E0E"/>
          <w:lang w:val="lt-LT" w:eastAsia="en-US"/>
        </w:rPr>
      </w:pPr>
      <w:r w:rsidRPr="00E134F3">
        <w:rPr>
          <w:rFonts w:eastAsiaTheme="minorHAnsi"/>
          <w:b/>
          <w:bCs/>
          <w:color w:val="0E0E0E"/>
          <w:lang w:val="lt-LT" w:eastAsia="en-US"/>
        </w:rPr>
        <w:br w:type="page"/>
      </w:r>
    </w:p>
    <w:p w14:paraId="2D6A5E4C" w14:textId="0A556614" w:rsidR="00E26342" w:rsidRPr="00E134F3" w:rsidRDefault="00E26342" w:rsidP="00916CB8">
      <w:pPr>
        <w:spacing w:line="360" w:lineRule="auto"/>
        <w:jc w:val="center"/>
        <w:rPr>
          <w:rFonts w:eastAsiaTheme="minorHAnsi"/>
          <w:b/>
          <w:bCs/>
          <w:color w:val="0E0E0E"/>
          <w:lang w:val="lt-LT" w:eastAsia="en-US"/>
        </w:rPr>
      </w:pPr>
      <w:proofErr w:type="spellStart"/>
      <w:r w:rsidRPr="00E134F3">
        <w:rPr>
          <w:rFonts w:eastAsiaTheme="minorHAnsi"/>
          <w:b/>
          <w:bCs/>
          <w:color w:val="0E0E0E"/>
          <w:lang w:val="lt-LT" w:eastAsia="en-US"/>
        </w:rPr>
        <w:lastRenderedPageBreak/>
        <w:t>Heso</w:t>
      </w:r>
      <w:proofErr w:type="spellEnd"/>
      <w:r w:rsidRPr="00E134F3">
        <w:rPr>
          <w:rFonts w:eastAsiaTheme="minorHAnsi"/>
          <w:b/>
          <w:bCs/>
          <w:color w:val="0E0E0E"/>
          <w:lang w:val="lt-LT" w:eastAsia="en-US"/>
        </w:rPr>
        <w:t xml:space="preserve"> dėsnis</w:t>
      </w:r>
    </w:p>
    <w:p w14:paraId="3CB852E6" w14:textId="5E07BBAC" w:rsidR="003A3F55" w:rsidRPr="00E134F3" w:rsidRDefault="00916CB8" w:rsidP="003A3F55">
      <w:pPr>
        <w:tabs>
          <w:tab w:val="right" w:pos="100"/>
          <w:tab w:val="left" w:pos="26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ab/>
      </w:r>
      <w:proofErr w:type="spellStart"/>
      <w:r w:rsidRPr="00E134F3">
        <w:rPr>
          <w:rFonts w:eastAsiaTheme="minorHAnsi"/>
          <w:b/>
          <w:bCs/>
          <w:color w:val="0E0E0E"/>
          <w:lang w:val="lt-LT" w:eastAsia="en-US"/>
        </w:rPr>
        <w:t>Heso</w:t>
      </w:r>
      <w:proofErr w:type="spellEnd"/>
      <w:r w:rsidRPr="00E134F3">
        <w:rPr>
          <w:rFonts w:eastAsiaTheme="minorHAnsi"/>
          <w:b/>
          <w:bCs/>
          <w:color w:val="0E0E0E"/>
          <w:lang w:val="lt-LT" w:eastAsia="en-US"/>
        </w:rPr>
        <w:t xml:space="preserve"> dėsnis</w:t>
      </w:r>
      <w:r w:rsidRPr="00E134F3">
        <w:rPr>
          <w:rFonts w:eastAsiaTheme="minorHAnsi"/>
          <w:color w:val="0E0E0E"/>
          <w:lang w:val="lt-LT" w:eastAsia="en-US"/>
        </w:rPr>
        <w:t xml:space="preserve"> teigia, kad </w:t>
      </w:r>
      <w:r w:rsidR="00177568" w:rsidRPr="00E134F3">
        <w:rPr>
          <w:rFonts w:eastAsiaTheme="minorHAnsi"/>
          <w:color w:val="0E0E0E"/>
          <w:lang w:val="lt-LT" w:eastAsia="en-US"/>
        </w:rPr>
        <w:t>cheminės reakcijos entalpijos pokytis nepriklauso nuo reakcijos kelio.</w:t>
      </w:r>
      <w:r w:rsidR="00E80D71" w:rsidRPr="00E134F3">
        <w:rPr>
          <w:rFonts w:eastAsiaTheme="minorHAnsi"/>
          <w:color w:val="0E0E0E"/>
          <w:lang w:val="lt-LT" w:eastAsia="en-US"/>
        </w:rPr>
        <w:t xml:space="preserve"> </w:t>
      </w:r>
      <w:r w:rsidRPr="00E134F3">
        <w:rPr>
          <w:rFonts w:eastAsiaTheme="minorHAnsi"/>
          <w:color w:val="0E0E0E"/>
          <w:lang w:val="lt-LT" w:eastAsia="en-US"/>
        </w:rPr>
        <w:t>Kitaip tariant, jei cheminė reakcija gali vykti keliais skirtingais etapais, bendras energijos pokytis (entalpijos pokytis) bus tas pats, nepriklausomai nuo to, kiek ir kokių tarpinių reakcijų vyko.</w:t>
      </w:r>
      <w:r w:rsidR="00E80D71" w:rsidRPr="00E134F3">
        <w:rPr>
          <w:rFonts w:eastAsiaTheme="minorHAnsi"/>
          <w:color w:val="0E0E0E"/>
          <w:lang w:val="lt-LT" w:eastAsia="en-US"/>
        </w:rPr>
        <w:t xml:space="preserve"> </w:t>
      </w:r>
      <w:proofErr w:type="spellStart"/>
      <w:r w:rsidRPr="00E134F3">
        <w:rPr>
          <w:rFonts w:eastAsiaTheme="minorHAnsi"/>
          <w:color w:val="0E0E0E"/>
          <w:lang w:val="lt-LT" w:eastAsia="en-US"/>
        </w:rPr>
        <w:t>Heso</w:t>
      </w:r>
      <w:proofErr w:type="spellEnd"/>
      <w:r w:rsidRPr="00E134F3">
        <w:rPr>
          <w:rFonts w:eastAsiaTheme="minorHAnsi"/>
          <w:color w:val="0E0E0E"/>
          <w:lang w:val="lt-LT" w:eastAsia="en-US"/>
        </w:rPr>
        <w:t xml:space="preserve"> dėsnį galima taikyti, kai reakcijos vyksta keliais etapais, o jų entalpijos pokyčiai yra žinomi.</w:t>
      </w:r>
    </w:p>
    <w:p w14:paraId="69B79C6F" w14:textId="1205DC80" w:rsidR="00C75820" w:rsidRPr="00E134F3" w:rsidRDefault="00C75820" w:rsidP="003A3F55">
      <w:pPr>
        <w:tabs>
          <w:tab w:val="right" w:pos="100"/>
          <w:tab w:val="left" w:pos="260"/>
        </w:tabs>
        <w:autoSpaceDE w:val="0"/>
        <w:autoSpaceDN w:val="0"/>
        <w:adjustRightInd w:val="0"/>
        <w:spacing w:line="360" w:lineRule="auto"/>
        <w:ind w:firstLine="851"/>
        <w:jc w:val="both"/>
        <w:rPr>
          <w:rFonts w:eastAsiaTheme="minorHAnsi"/>
          <w:b/>
          <w:bCs/>
          <w:color w:val="0E0E0E"/>
          <w:lang w:val="lt-LT" w:eastAsia="en-US"/>
        </w:rPr>
      </w:pPr>
      <w:r w:rsidRPr="00E134F3">
        <w:rPr>
          <w:rFonts w:eastAsiaTheme="minorHAnsi"/>
          <w:b/>
          <w:bCs/>
          <w:color w:val="0E0E0E"/>
          <w:lang w:val="lt-LT" w:eastAsia="en-US"/>
        </w:rPr>
        <w:t>Pavyzdys 1:</w:t>
      </w:r>
    </w:p>
    <w:p w14:paraId="0C720EB6" w14:textId="21098C83" w:rsidR="00495F7C" w:rsidRPr="00E134F3" w:rsidRDefault="004C57AF" w:rsidP="004C57AF">
      <w:pPr>
        <w:tabs>
          <w:tab w:val="right" w:pos="100"/>
          <w:tab w:val="left" w:pos="260"/>
        </w:tabs>
        <w:autoSpaceDE w:val="0"/>
        <w:autoSpaceDN w:val="0"/>
        <w:adjustRightInd w:val="0"/>
        <w:spacing w:line="360" w:lineRule="auto"/>
        <w:jc w:val="center"/>
        <w:rPr>
          <w:rFonts w:eastAsiaTheme="minorHAnsi"/>
          <w:color w:val="0E0E0E"/>
          <w:lang w:val="lt-LT" w:eastAsia="en-US"/>
        </w:rPr>
      </w:pPr>
      <w:r w:rsidRPr="00E134F3">
        <w:rPr>
          <w:rFonts w:eastAsiaTheme="minorHAnsi"/>
          <w:noProof/>
          <w:color w:val="0E0E0E"/>
          <w:lang w:val="lt-LT" w:eastAsia="en-US"/>
        </w:rPr>
        <w:drawing>
          <wp:inline distT="0" distB="0" distL="0" distR="0" wp14:anchorId="0134F647" wp14:editId="3B27D58C">
            <wp:extent cx="1828800" cy="92685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5378" cy="996077"/>
                    </a:xfrm>
                    <a:prstGeom prst="rect">
                      <a:avLst/>
                    </a:prstGeom>
                  </pic:spPr>
                </pic:pic>
              </a:graphicData>
            </a:graphic>
          </wp:inline>
        </w:drawing>
      </w:r>
    </w:p>
    <w:p w14:paraId="066042E7" w14:textId="02A72FEE" w:rsidR="004C57AF" w:rsidRPr="00E134F3" w:rsidRDefault="004C57AF" w:rsidP="004C57AF">
      <w:pPr>
        <w:tabs>
          <w:tab w:val="right" w:pos="100"/>
          <w:tab w:val="left" w:pos="260"/>
        </w:tabs>
        <w:autoSpaceDE w:val="0"/>
        <w:autoSpaceDN w:val="0"/>
        <w:adjustRightInd w:val="0"/>
        <w:spacing w:line="360" w:lineRule="auto"/>
        <w:ind w:firstLine="851"/>
        <w:jc w:val="both"/>
        <w:rPr>
          <w:rFonts w:eastAsiaTheme="minorHAnsi"/>
          <w:color w:val="000000"/>
          <w:lang w:val="lt-LT" w:eastAsia="en-US"/>
        </w:rPr>
      </w:pPr>
      <w:r w:rsidRPr="00E134F3">
        <w:rPr>
          <w:rFonts w:eastAsiaTheme="minorHAnsi"/>
          <w:color w:val="0E0E0E"/>
          <w:lang w:val="lt-LT" w:eastAsia="en-US"/>
        </w:rPr>
        <w:t xml:space="preserve">A </w:t>
      </w:r>
      <w:r w:rsidRPr="00E134F3">
        <w:rPr>
          <w:rFonts w:eastAsiaTheme="minorHAnsi"/>
          <w:color w:val="000000"/>
          <w:lang w:val="lt-LT" w:eastAsia="en-US"/>
        </w:rPr>
        <w:t xml:space="preserve">→ B reakciją galima </w:t>
      </w:r>
      <w:r w:rsidR="00C75820" w:rsidRPr="00E134F3">
        <w:rPr>
          <w:rFonts w:eastAsiaTheme="minorHAnsi"/>
          <w:color w:val="000000"/>
          <w:lang w:val="lt-LT" w:eastAsia="en-US"/>
        </w:rPr>
        <w:t>atlikti</w:t>
      </w:r>
      <w:r w:rsidRPr="00E134F3">
        <w:rPr>
          <w:rFonts w:eastAsiaTheme="minorHAnsi"/>
          <w:color w:val="000000"/>
          <w:lang w:val="lt-LT" w:eastAsia="en-US"/>
        </w:rPr>
        <w:t xml:space="preserve"> netiesioginiu keliu: </w:t>
      </w:r>
      <w:r w:rsidRPr="00E134F3">
        <w:rPr>
          <w:rFonts w:eastAsiaTheme="minorHAnsi"/>
          <w:color w:val="0E0E0E"/>
          <w:lang w:val="lt-LT" w:eastAsia="en-US"/>
        </w:rPr>
        <w:t xml:space="preserve">A </w:t>
      </w:r>
      <w:r w:rsidRPr="00E134F3">
        <w:rPr>
          <w:rFonts w:eastAsiaTheme="minorHAnsi"/>
          <w:color w:val="000000"/>
          <w:lang w:val="lt-LT" w:eastAsia="en-US"/>
        </w:rPr>
        <w:t xml:space="preserve">→ C ir </w:t>
      </w:r>
      <w:r w:rsidRPr="00E134F3">
        <w:rPr>
          <w:rFonts w:eastAsiaTheme="minorHAnsi"/>
          <w:color w:val="0E0E0E"/>
          <w:lang w:val="lt-LT" w:eastAsia="en-US"/>
        </w:rPr>
        <w:t xml:space="preserve">C </w:t>
      </w:r>
      <w:r w:rsidRPr="00E134F3">
        <w:rPr>
          <w:rFonts w:eastAsiaTheme="minorHAnsi"/>
          <w:color w:val="000000"/>
          <w:lang w:val="lt-LT" w:eastAsia="en-US"/>
        </w:rPr>
        <w:t xml:space="preserve">→ B. Žinant </w:t>
      </w:r>
      <w:r w:rsidRPr="00E134F3">
        <w:rPr>
          <w:rFonts w:eastAsiaTheme="minorHAnsi"/>
          <w:color w:val="0E0E0E"/>
          <w:lang w:val="lt-LT" w:eastAsia="en-US"/>
        </w:rPr>
        <w:t>ΔH</w:t>
      </w:r>
      <w:r w:rsidRPr="00E134F3">
        <w:rPr>
          <w:rFonts w:eastAsiaTheme="minorHAnsi"/>
          <w:color w:val="0E0E0E"/>
          <w:vertAlign w:val="subscript"/>
          <w:lang w:val="lt-LT" w:eastAsia="en-US"/>
        </w:rPr>
        <w:t>1</w:t>
      </w:r>
      <w:r w:rsidRPr="00E134F3">
        <w:rPr>
          <w:rFonts w:eastAsiaTheme="minorHAnsi"/>
          <w:color w:val="0E0E0E"/>
          <w:lang w:val="lt-LT" w:eastAsia="en-US"/>
        </w:rPr>
        <w:t xml:space="preserve"> ir ΔH</w:t>
      </w:r>
      <w:r w:rsidRPr="00E134F3">
        <w:rPr>
          <w:rFonts w:eastAsiaTheme="minorHAnsi"/>
          <w:color w:val="0E0E0E"/>
          <w:vertAlign w:val="subscript"/>
          <w:lang w:val="lt-LT" w:eastAsia="en-US"/>
        </w:rPr>
        <w:t>2</w:t>
      </w:r>
      <w:r w:rsidRPr="00E134F3">
        <w:rPr>
          <w:rFonts w:eastAsiaTheme="minorHAnsi"/>
          <w:color w:val="0E0E0E"/>
          <w:lang w:val="lt-LT" w:eastAsia="en-US"/>
        </w:rPr>
        <w:t xml:space="preserve"> vertes, galima apskaičiuoti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r</w:t>
      </w:r>
      <w:proofErr w:type="spellEnd"/>
      <w:r w:rsidRPr="00E134F3">
        <w:rPr>
          <w:rFonts w:eastAsiaTheme="minorHAnsi"/>
          <w:color w:val="0E0E0E"/>
          <w:lang w:val="lt-LT" w:eastAsia="en-US"/>
        </w:rPr>
        <w:t xml:space="preserve"> vertę: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r</w:t>
      </w:r>
      <w:proofErr w:type="spellEnd"/>
      <w:r w:rsidRPr="00E134F3">
        <w:rPr>
          <w:rFonts w:eastAsiaTheme="minorHAnsi"/>
          <w:color w:val="0E0E0E"/>
          <w:lang w:val="lt-LT" w:eastAsia="en-US"/>
        </w:rPr>
        <w:t xml:space="preserve"> = ΔH</w:t>
      </w:r>
      <w:r w:rsidRPr="00E134F3">
        <w:rPr>
          <w:rFonts w:eastAsiaTheme="minorHAnsi"/>
          <w:color w:val="0E0E0E"/>
          <w:vertAlign w:val="subscript"/>
          <w:lang w:val="lt-LT" w:eastAsia="en-US"/>
        </w:rPr>
        <w:t>1</w:t>
      </w:r>
      <w:r w:rsidRPr="00E134F3">
        <w:rPr>
          <w:rFonts w:eastAsiaTheme="minorHAnsi"/>
          <w:color w:val="0E0E0E"/>
          <w:lang w:val="lt-LT" w:eastAsia="en-US"/>
        </w:rPr>
        <w:t xml:space="preserve"> + ΔH</w:t>
      </w:r>
      <w:r w:rsidRPr="00E134F3">
        <w:rPr>
          <w:rFonts w:eastAsiaTheme="minorHAnsi"/>
          <w:color w:val="0E0E0E"/>
          <w:vertAlign w:val="subscript"/>
          <w:lang w:val="lt-LT" w:eastAsia="en-US"/>
        </w:rPr>
        <w:t>2</w:t>
      </w:r>
      <w:r w:rsidRPr="00E134F3">
        <w:rPr>
          <w:rFonts w:eastAsiaTheme="minorHAnsi"/>
          <w:color w:val="0E0E0E"/>
          <w:lang w:val="lt-LT" w:eastAsia="en-US"/>
        </w:rPr>
        <w:t>.</w:t>
      </w:r>
      <w:r w:rsidR="00C75820" w:rsidRPr="00E134F3">
        <w:rPr>
          <w:rFonts w:eastAsiaTheme="minorHAnsi"/>
          <w:color w:val="0E0E0E"/>
          <w:lang w:val="lt-LT" w:eastAsia="en-US"/>
        </w:rPr>
        <w:t xml:space="preserve"> Į paveikslėlyje pateiktas rodykles galima žiūrėti kaip į vektorius matematikoje: </w:t>
      </w:r>
      <m:oMath>
        <m:box>
          <m:boxPr>
            <m:opEmu m:val="1"/>
            <m:ctrlPr>
              <w:rPr>
                <w:rFonts w:ascii="Cambria Math" w:eastAsiaTheme="minorHAnsi" w:hAnsi="Cambria Math"/>
                <w:i/>
                <w:color w:val="0E0E0E"/>
                <w:lang w:val="lt-LT" w:eastAsia="en-US"/>
              </w:rPr>
            </m:ctrlPr>
          </m:boxPr>
          <m:e>
            <m:acc>
              <m:accPr>
                <m:chr m:val="⃗"/>
                <m:ctrlPr>
                  <w:rPr>
                    <w:rFonts w:ascii="Cambria Math" w:eastAsiaTheme="minorHAnsi" w:hAnsi="Cambria Math"/>
                    <w:iCs/>
                    <w:color w:val="0E0E0E"/>
                    <w:lang w:val="lt-LT" w:eastAsia="en-US"/>
                  </w:rPr>
                </m:ctrlPr>
              </m:accPr>
              <m:e>
                <m:r>
                  <m:rPr>
                    <m:sty m:val="p"/>
                  </m:rPr>
                  <w:rPr>
                    <w:rFonts w:ascii="Cambria Math" w:eastAsiaTheme="minorHAnsi" w:hAnsi="Cambria Math"/>
                    <w:color w:val="0E0E0E"/>
                    <w:lang w:val="lt-LT" w:eastAsia="en-US"/>
                  </w:rPr>
                  <m:t xml:space="preserve">AB </m:t>
                </m:r>
              </m:e>
            </m:acc>
            <m:r>
              <m:rPr>
                <m:sty m:val="p"/>
              </m:rPr>
              <w:rPr>
                <w:rFonts w:ascii="Cambria Math" w:eastAsiaTheme="minorHAnsi" w:hAnsi="Cambria Math"/>
                <w:color w:val="0E0E0E"/>
                <w:lang w:val="lt-LT" w:eastAsia="en-US"/>
              </w:rPr>
              <m:t xml:space="preserve">= </m:t>
            </m:r>
            <m:acc>
              <m:accPr>
                <m:chr m:val="⃗"/>
                <m:ctrlPr>
                  <w:rPr>
                    <w:rFonts w:ascii="Cambria Math" w:eastAsiaTheme="minorHAnsi" w:hAnsi="Cambria Math"/>
                    <w:iCs/>
                    <w:color w:val="0E0E0E"/>
                    <w:lang w:val="lt-LT" w:eastAsia="en-US"/>
                  </w:rPr>
                </m:ctrlPr>
              </m:accPr>
              <m:e>
                <m:r>
                  <m:rPr>
                    <m:sty m:val="p"/>
                  </m:rPr>
                  <w:rPr>
                    <w:rFonts w:ascii="Cambria Math" w:eastAsiaTheme="minorHAnsi" w:hAnsi="Cambria Math"/>
                    <w:color w:val="0E0E0E"/>
                    <w:lang w:val="lt-LT" w:eastAsia="en-US"/>
                  </w:rPr>
                  <m:t xml:space="preserve">AC </m:t>
                </m:r>
              </m:e>
            </m:acc>
            <m:r>
              <m:rPr>
                <m:sty m:val="p"/>
              </m:rPr>
              <w:rPr>
                <w:rFonts w:ascii="Cambria Math" w:eastAsiaTheme="minorHAnsi" w:hAnsi="Cambria Math"/>
                <w:color w:val="0E0E0E"/>
                <w:lang w:val="lt-LT" w:eastAsia="en-US"/>
              </w:rPr>
              <m:t xml:space="preserve">+ </m:t>
            </m:r>
            <m:acc>
              <m:accPr>
                <m:chr m:val="⃗"/>
                <m:ctrlPr>
                  <w:rPr>
                    <w:rFonts w:ascii="Cambria Math" w:eastAsiaTheme="minorHAnsi" w:hAnsi="Cambria Math"/>
                    <w:iCs/>
                    <w:color w:val="0E0E0E"/>
                    <w:lang w:val="lt-LT" w:eastAsia="en-US"/>
                  </w:rPr>
                </m:ctrlPr>
              </m:accPr>
              <m:e>
                <m:r>
                  <m:rPr>
                    <m:sty m:val="p"/>
                  </m:rPr>
                  <w:rPr>
                    <w:rFonts w:ascii="Cambria Math" w:eastAsiaTheme="minorHAnsi" w:hAnsi="Cambria Math"/>
                    <w:color w:val="0E0E0E"/>
                    <w:lang w:val="lt-LT" w:eastAsia="en-US"/>
                  </w:rPr>
                  <m:t xml:space="preserve">CB </m:t>
                </m:r>
              </m:e>
            </m:acc>
          </m:e>
        </m:box>
      </m:oMath>
      <w:r w:rsidR="006337A0" w:rsidRPr="00E134F3">
        <w:rPr>
          <w:rFonts w:eastAsiaTheme="minorHAnsi"/>
          <w:color w:val="0E0E0E"/>
          <w:lang w:val="lt-LT" w:eastAsia="en-US"/>
        </w:rPr>
        <w:t>.</w:t>
      </w:r>
    </w:p>
    <w:p w14:paraId="4EE16595" w14:textId="3A913FD7" w:rsidR="00C75820" w:rsidRPr="00E134F3" w:rsidRDefault="00C75820" w:rsidP="00C75820">
      <w:pPr>
        <w:tabs>
          <w:tab w:val="right" w:pos="100"/>
          <w:tab w:val="left" w:pos="260"/>
        </w:tabs>
        <w:autoSpaceDE w:val="0"/>
        <w:autoSpaceDN w:val="0"/>
        <w:adjustRightInd w:val="0"/>
        <w:spacing w:line="360" w:lineRule="auto"/>
        <w:ind w:firstLine="851"/>
        <w:jc w:val="both"/>
        <w:rPr>
          <w:rFonts w:eastAsiaTheme="minorHAnsi"/>
          <w:b/>
          <w:bCs/>
          <w:color w:val="0E0E0E"/>
          <w:lang w:val="lt-LT" w:eastAsia="en-US"/>
        </w:rPr>
      </w:pPr>
      <w:r w:rsidRPr="00E134F3">
        <w:rPr>
          <w:rFonts w:eastAsiaTheme="minorHAnsi"/>
          <w:b/>
          <w:bCs/>
          <w:color w:val="0E0E0E"/>
          <w:lang w:val="lt-LT" w:eastAsia="en-US"/>
        </w:rPr>
        <w:t>Pavyzdys 2:</w:t>
      </w:r>
    </w:p>
    <w:p w14:paraId="06932446" w14:textId="0DB300BA" w:rsidR="00C75820" w:rsidRPr="00E134F3" w:rsidRDefault="00C75820" w:rsidP="00C75820">
      <w:pPr>
        <w:tabs>
          <w:tab w:val="right" w:pos="100"/>
          <w:tab w:val="left" w:pos="260"/>
        </w:tabs>
        <w:autoSpaceDE w:val="0"/>
        <w:autoSpaceDN w:val="0"/>
        <w:adjustRightInd w:val="0"/>
        <w:spacing w:line="360" w:lineRule="auto"/>
        <w:jc w:val="center"/>
        <w:rPr>
          <w:rFonts w:eastAsiaTheme="minorHAnsi"/>
          <w:color w:val="0E0E0E"/>
          <w:lang w:val="lt-LT" w:eastAsia="en-US"/>
        </w:rPr>
      </w:pPr>
      <w:r w:rsidRPr="00E134F3">
        <w:rPr>
          <w:rFonts w:eastAsiaTheme="minorHAnsi"/>
          <w:noProof/>
          <w:color w:val="0E0E0E"/>
          <w:lang w:val="lt-LT" w:eastAsia="en-US"/>
        </w:rPr>
        <w:drawing>
          <wp:inline distT="0" distB="0" distL="0" distR="0" wp14:anchorId="272F8722" wp14:editId="275C7890">
            <wp:extent cx="1822126" cy="89587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7829" cy="942933"/>
                    </a:xfrm>
                    <a:prstGeom prst="rect">
                      <a:avLst/>
                    </a:prstGeom>
                  </pic:spPr>
                </pic:pic>
              </a:graphicData>
            </a:graphic>
          </wp:inline>
        </w:drawing>
      </w:r>
    </w:p>
    <w:p w14:paraId="0BB831F9" w14:textId="3AEA13F2" w:rsidR="00C75820" w:rsidRPr="00E134F3" w:rsidRDefault="00856032" w:rsidP="003A3F55">
      <w:pPr>
        <w:tabs>
          <w:tab w:val="right" w:pos="100"/>
          <w:tab w:val="left" w:pos="26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 xml:space="preserve">Tarkime, žinome A </w:t>
      </w:r>
      <w:r w:rsidRPr="00E134F3">
        <w:rPr>
          <w:rFonts w:eastAsiaTheme="minorHAnsi"/>
          <w:color w:val="000000"/>
          <w:lang w:val="lt-LT" w:eastAsia="en-US"/>
        </w:rPr>
        <w:t xml:space="preserve">→ C ir </w:t>
      </w:r>
      <w:r w:rsidRPr="00E134F3">
        <w:rPr>
          <w:rFonts w:eastAsiaTheme="minorHAnsi"/>
          <w:color w:val="0E0E0E"/>
          <w:lang w:val="lt-LT" w:eastAsia="en-US"/>
        </w:rPr>
        <w:t xml:space="preserve">B </w:t>
      </w:r>
      <w:r w:rsidRPr="00E134F3">
        <w:rPr>
          <w:rFonts w:eastAsiaTheme="minorHAnsi"/>
          <w:color w:val="000000"/>
          <w:lang w:val="lt-LT" w:eastAsia="en-US"/>
        </w:rPr>
        <w:t>→ C reakcijų standartin</w:t>
      </w:r>
      <w:r w:rsidR="00D62D58" w:rsidRPr="00E134F3">
        <w:rPr>
          <w:rFonts w:eastAsiaTheme="minorHAnsi"/>
          <w:color w:val="000000"/>
          <w:lang w:val="lt-LT" w:eastAsia="en-US"/>
        </w:rPr>
        <w:t>ių</w:t>
      </w:r>
      <w:r w:rsidRPr="00E134F3">
        <w:rPr>
          <w:rFonts w:eastAsiaTheme="minorHAnsi"/>
          <w:color w:val="000000"/>
          <w:lang w:val="lt-LT" w:eastAsia="en-US"/>
        </w:rPr>
        <w:t xml:space="preserve"> </w:t>
      </w:r>
      <w:proofErr w:type="spellStart"/>
      <w:r w:rsidRPr="00E134F3">
        <w:rPr>
          <w:rFonts w:eastAsiaTheme="minorHAnsi"/>
          <w:color w:val="000000"/>
          <w:lang w:val="lt-LT" w:eastAsia="en-US"/>
        </w:rPr>
        <w:t>entalpij</w:t>
      </w:r>
      <w:r w:rsidR="00D62D58" w:rsidRPr="00E134F3">
        <w:rPr>
          <w:rFonts w:eastAsiaTheme="minorHAnsi"/>
          <w:color w:val="000000"/>
          <w:lang w:val="lt-LT" w:eastAsia="en-US"/>
        </w:rPr>
        <w:t>ų</w:t>
      </w:r>
      <w:proofErr w:type="spellEnd"/>
      <w:r w:rsidRPr="00E134F3">
        <w:rPr>
          <w:rFonts w:eastAsiaTheme="minorHAnsi"/>
          <w:color w:val="000000"/>
          <w:lang w:val="lt-LT" w:eastAsia="en-US"/>
        </w:rPr>
        <w:t xml:space="preserve"> pokyčius ir norime sužinoti</w:t>
      </w:r>
      <w:r w:rsidRPr="00E134F3">
        <w:rPr>
          <w:rFonts w:eastAsiaTheme="minorHAnsi"/>
          <w:color w:val="0E0E0E"/>
          <w:lang w:val="lt-LT" w:eastAsia="en-US"/>
        </w:rPr>
        <w:t xml:space="preserve"> </w:t>
      </w:r>
      <w:r w:rsidR="00C75820" w:rsidRPr="00E134F3">
        <w:rPr>
          <w:rFonts w:eastAsiaTheme="minorHAnsi"/>
          <w:color w:val="0E0E0E"/>
          <w:lang w:val="lt-LT" w:eastAsia="en-US"/>
        </w:rPr>
        <w:t xml:space="preserve">A </w:t>
      </w:r>
      <w:r w:rsidR="00C75820" w:rsidRPr="00E134F3">
        <w:rPr>
          <w:rFonts w:eastAsiaTheme="minorHAnsi"/>
          <w:color w:val="000000"/>
          <w:lang w:val="lt-LT" w:eastAsia="en-US"/>
        </w:rPr>
        <w:t>→ B reakcij</w:t>
      </w:r>
      <w:r w:rsidRPr="00E134F3">
        <w:rPr>
          <w:rFonts w:eastAsiaTheme="minorHAnsi"/>
          <w:color w:val="000000"/>
          <w:lang w:val="lt-LT" w:eastAsia="en-US"/>
        </w:rPr>
        <w:t xml:space="preserve">os standartinės </w:t>
      </w:r>
      <w:proofErr w:type="spellStart"/>
      <w:r w:rsidRPr="00E134F3">
        <w:rPr>
          <w:rFonts w:eastAsiaTheme="minorHAnsi"/>
          <w:color w:val="000000"/>
          <w:lang w:val="lt-LT" w:eastAsia="en-US"/>
        </w:rPr>
        <w:t>entalpijos</w:t>
      </w:r>
      <w:proofErr w:type="spellEnd"/>
      <w:r w:rsidRPr="00E134F3">
        <w:rPr>
          <w:rFonts w:eastAsiaTheme="minorHAnsi"/>
          <w:color w:val="000000"/>
          <w:lang w:val="lt-LT" w:eastAsia="en-US"/>
        </w:rPr>
        <w:t xml:space="preserve"> pokytį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r</w:t>
      </w:r>
      <w:proofErr w:type="spellEnd"/>
      <w:r w:rsidRPr="00E134F3">
        <w:rPr>
          <w:rFonts w:eastAsiaTheme="minorHAnsi"/>
          <w:color w:val="000000"/>
          <w:lang w:val="lt-LT" w:eastAsia="en-US"/>
        </w:rPr>
        <w:t>. Šiuo atveju</w:t>
      </w:r>
      <w:r w:rsidR="00C75820" w:rsidRPr="00E134F3">
        <w:rPr>
          <w:rFonts w:eastAsiaTheme="minorHAnsi"/>
          <w:color w:val="0E0E0E"/>
          <w:lang w:val="lt-LT" w:eastAsia="en-US"/>
        </w:rPr>
        <w:t xml:space="preserve">: </w:t>
      </w:r>
      <w:proofErr w:type="spellStart"/>
      <w:r w:rsidR="00C75820" w:rsidRPr="00E134F3">
        <w:rPr>
          <w:rFonts w:eastAsiaTheme="minorHAnsi"/>
          <w:color w:val="0E0E0E"/>
          <w:lang w:val="lt-LT" w:eastAsia="en-US"/>
        </w:rPr>
        <w:t>ΔH</w:t>
      </w:r>
      <w:r w:rsidR="00C75820" w:rsidRPr="00E134F3">
        <w:rPr>
          <w:rFonts w:eastAsiaTheme="minorHAnsi"/>
          <w:color w:val="0E0E0E"/>
          <w:vertAlign w:val="subscript"/>
          <w:lang w:val="lt-LT" w:eastAsia="en-US"/>
        </w:rPr>
        <w:t>r</w:t>
      </w:r>
      <w:proofErr w:type="spellEnd"/>
      <w:r w:rsidR="00C75820" w:rsidRPr="00E134F3">
        <w:rPr>
          <w:rFonts w:eastAsiaTheme="minorHAnsi"/>
          <w:color w:val="0E0E0E"/>
          <w:lang w:val="lt-LT" w:eastAsia="en-US"/>
        </w:rPr>
        <w:t xml:space="preserve"> = ΔH</w:t>
      </w:r>
      <w:r w:rsidR="00C75820" w:rsidRPr="00E134F3">
        <w:rPr>
          <w:rFonts w:eastAsiaTheme="minorHAnsi"/>
          <w:color w:val="0E0E0E"/>
          <w:vertAlign w:val="subscript"/>
          <w:lang w:val="lt-LT" w:eastAsia="en-US"/>
        </w:rPr>
        <w:t>1</w:t>
      </w:r>
      <w:r w:rsidR="00C75820" w:rsidRPr="00E134F3">
        <w:rPr>
          <w:rFonts w:eastAsiaTheme="minorHAnsi"/>
          <w:color w:val="0E0E0E"/>
          <w:lang w:val="lt-LT" w:eastAsia="en-US"/>
        </w:rPr>
        <w:t xml:space="preserve"> </w:t>
      </w:r>
      <w:r w:rsidRPr="00E134F3">
        <w:rPr>
          <w:rFonts w:eastAsiaTheme="minorHAnsi"/>
          <w:color w:val="0E0E0E"/>
          <w:lang w:val="lt-LT" w:eastAsia="en-US"/>
        </w:rPr>
        <w:t>–</w:t>
      </w:r>
      <w:r w:rsidR="00C75820" w:rsidRPr="00E134F3">
        <w:rPr>
          <w:rFonts w:eastAsiaTheme="minorHAnsi"/>
          <w:color w:val="0E0E0E"/>
          <w:lang w:val="lt-LT" w:eastAsia="en-US"/>
        </w:rPr>
        <w:t xml:space="preserve"> ΔH</w:t>
      </w:r>
      <w:r w:rsidR="00C75820" w:rsidRPr="00E134F3">
        <w:rPr>
          <w:rFonts w:eastAsiaTheme="minorHAnsi"/>
          <w:color w:val="0E0E0E"/>
          <w:vertAlign w:val="subscript"/>
          <w:lang w:val="lt-LT" w:eastAsia="en-US"/>
        </w:rPr>
        <w:t>2</w:t>
      </w:r>
      <w:r w:rsidR="00C75820" w:rsidRPr="00E134F3">
        <w:rPr>
          <w:rFonts w:eastAsiaTheme="minorHAnsi"/>
          <w:color w:val="0E0E0E"/>
          <w:lang w:val="lt-LT" w:eastAsia="en-US"/>
        </w:rPr>
        <w:t>.</w:t>
      </w:r>
      <w:r w:rsidRPr="00E134F3">
        <w:rPr>
          <w:rFonts w:eastAsiaTheme="minorHAnsi"/>
          <w:color w:val="0E0E0E"/>
          <w:lang w:val="lt-LT" w:eastAsia="en-US"/>
        </w:rPr>
        <w:t xml:space="preserve"> Kad gautume mums reikalingą </w:t>
      </w:r>
      <w:r w:rsidR="00474A27" w:rsidRPr="00E134F3">
        <w:rPr>
          <w:rFonts w:eastAsiaTheme="minorHAnsi"/>
          <w:color w:val="0E0E0E"/>
          <w:lang w:val="lt-LT" w:eastAsia="en-US"/>
        </w:rPr>
        <w:t xml:space="preserve">reakcijų </w:t>
      </w:r>
      <w:r w:rsidRPr="00E134F3">
        <w:rPr>
          <w:rFonts w:eastAsiaTheme="minorHAnsi"/>
          <w:color w:val="0E0E0E"/>
          <w:lang w:val="lt-LT" w:eastAsia="en-US"/>
        </w:rPr>
        <w:t xml:space="preserve">seką: A </w:t>
      </w:r>
      <w:r w:rsidRPr="00E134F3">
        <w:rPr>
          <w:rFonts w:eastAsiaTheme="minorHAnsi"/>
          <w:color w:val="000000"/>
          <w:lang w:val="lt-LT" w:eastAsia="en-US"/>
        </w:rPr>
        <w:t>→</w:t>
      </w:r>
      <w:r w:rsidRPr="00E134F3">
        <w:rPr>
          <w:rFonts w:eastAsiaTheme="minorHAnsi"/>
          <w:color w:val="0E0E0E"/>
          <w:lang w:val="lt-LT" w:eastAsia="en-US"/>
        </w:rPr>
        <w:t xml:space="preserve"> C </w:t>
      </w:r>
      <w:r w:rsidRPr="00E134F3">
        <w:rPr>
          <w:rFonts w:eastAsiaTheme="minorHAnsi"/>
          <w:color w:val="000000"/>
          <w:lang w:val="lt-LT" w:eastAsia="en-US"/>
        </w:rPr>
        <w:t xml:space="preserve">→ B, turime pakeisti </w:t>
      </w:r>
      <w:r w:rsidRPr="00E134F3">
        <w:rPr>
          <w:rFonts w:eastAsiaTheme="minorHAnsi"/>
          <w:color w:val="0E0E0E"/>
          <w:lang w:val="lt-LT" w:eastAsia="en-US"/>
        </w:rPr>
        <w:t>ΔH</w:t>
      </w:r>
      <w:r w:rsidRPr="00E134F3">
        <w:rPr>
          <w:rFonts w:eastAsiaTheme="minorHAnsi"/>
          <w:color w:val="0E0E0E"/>
          <w:vertAlign w:val="subscript"/>
          <w:lang w:val="lt-LT" w:eastAsia="en-US"/>
        </w:rPr>
        <w:t>2</w:t>
      </w:r>
      <w:r w:rsidRPr="00E134F3">
        <w:rPr>
          <w:rFonts w:eastAsiaTheme="minorHAnsi"/>
          <w:color w:val="0E0E0E"/>
          <w:lang w:val="lt-LT" w:eastAsia="en-US"/>
        </w:rPr>
        <w:t xml:space="preserve"> ženklą</w:t>
      </w:r>
      <w:r w:rsidR="00474A27" w:rsidRPr="00E134F3">
        <w:rPr>
          <w:rFonts w:eastAsiaTheme="minorHAnsi"/>
          <w:color w:val="0E0E0E"/>
          <w:lang w:val="lt-LT" w:eastAsia="en-US"/>
        </w:rPr>
        <w:t xml:space="preserve"> iš pliuso į minusą</w:t>
      </w:r>
      <w:r w:rsidRPr="00E134F3">
        <w:rPr>
          <w:rFonts w:eastAsiaTheme="minorHAnsi"/>
          <w:color w:val="0E0E0E"/>
          <w:lang w:val="lt-LT" w:eastAsia="en-US"/>
        </w:rPr>
        <w:t>.</w:t>
      </w:r>
    </w:p>
    <w:p w14:paraId="5759CF9A" w14:textId="19153F42" w:rsidR="00D36661" w:rsidRPr="00E134F3" w:rsidRDefault="00916CB8" w:rsidP="003A3F55">
      <w:pPr>
        <w:tabs>
          <w:tab w:val="right" w:pos="100"/>
          <w:tab w:val="left" w:pos="26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ab/>
      </w:r>
      <w:proofErr w:type="spellStart"/>
      <w:r w:rsidR="00D36661" w:rsidRPr="00E134F3">
        <w:rPr>
          <w:rFonts w:eastAsiaTheme="minorHAnsi"/>
          <w:color w:val="0E0E0E"/>
          <w:lang w:val="lt-LT" w:eastAsia="en-US"/>
        </w:rPr>
        <w:t>Heso</w:t>
      </w:r>
      <w:proofErr w:type="spellEnd"/>
      <w:r w:rsidR="00D36661" w:rsidRPr="00E134F3">
        <w:rPr>
          <w:rFonts w:eastAsiaTheme="minorHAnsi"/>
          <w:color w:val="0E0E0E"/>
          <w:lang w:val="lt-LT" w:eastAsia="en-US"/>
        </w:rPr>
        <w:t xml:space="preserve"> dėsnis veikia dėl to, kad energijos skirtumas tarp A ir B medžiagų yra pastovus, o reakcijos kelias šiam skirtumui įtakos neturi.</w:t>
      </w:r>
    </w:p>
    <w:p w14:paraId="256AA6CE" w14:textId="3B8D2EA8" w:rsidR="00916CB8" w:rsidRPr="00E134F3" w:rsidRDefault="00916CB8" w:rsidP="00550DD6">
      <w:pPr>
        <w:tabs>
          <w:tab w:val="right" w:pos="100"/>
          <w:tab w:val="left" w:pos="260"/>
        </w:tabs>
        <w:autoSpaceDE w:val="0"/>
        <w:autoSpaceDN w:val="0"/>
        <w:adjustRightInd w:val="0"/>
        <w:spacing w:line="360" w:lineRule="auto"/>
        <w:ind w:firstLine="851"/>
        <w:jc w:val="both"/>
        <w:rPr>
          <w:rFonts w:eastAsiaTheme="minorHAnsi"/>
          <w:color w:val="0E0E0E"/>
          <w:lang w:val="lt-LT" w:eastAsia="en-US"/>
        </w:rPr>
      </w:pPr>
      <w:proofErr w:type="spellStart"/>
      <w:r w:rsidRPr="00E134F3">
        <w:rPr>
          <w:rFonts w:eastAsiaTheme="minorHAnsi"/>
          <w:color w:val="0E0E0E"/>
          <w:lang w:val="lt-LT" w:eastAsia="en-US"/>
        </w:rPr>
        <w:t>Heso</w:t>
      </w:r>
      <w:proofErr w:type="spellEnd"/>
      <w:r w:rsidRPr="00E134F3">
        <w:rPr>
          <w:rFonts w:eastAsiaTheme="minorHAnsi"/>
          <w:color w:val="0E0E0E"/>
          <w:lang w:val="lt-LT" w:eastAsia="en-US"/>
        </w:rPr>
        <w:t xml:space="preserve"> dėsnis naudojamas </w:t>
      </w:r>
      <w:proofErr w:type="spellStart"/>
      <w:r w:rsidRPr="00E134F3">
        <w:rPr>
          <w:rFonts w:eastAsiaTheme="minorHAnsi"/>
          <w:color w:val="0E0E0E"/>
          <w:lang w:val="lt-LT" w:eastAsia="en-US"/>
        </w:rPr>
        <w:t>termocheminiuose</w:t>
      </w:r>
      <w:proofErr w:type="spellEnd"/>
      <w:r w:rsidRPr="00E134F3">
        <w:rPr>
          <w:rFonts w:eastAsiaTheme="minorHAnsi"/>
          <w:color w:val="0E0E0E"/>
          <w:lang w:val="lt-LT" w:eastAsia="en-US"/>
        </w:rPr>
        <w:t xml:space="preserve"> skaičiavimuose, pvz., degimo reakcijose, rūgščių-bazių reakcijose ir</w:t>
      </w:r>
      <w:r w:rsidR="00550DD6" w:rsidRPr="00E134F3">
        <w:rPr>
          <w:rFonts w:eastAsiaTheme="minorHAnsi"/>
          <w:color w:val="0E0E0E"/>
          <w:lang w:val="lt-LT" w:eastAsia="en-US"/>
        </w:rPr>
        <w:t xml:space="preserve"> standartinių junginių</w:t>
      </w:r>
      <w:r w:rsidRPr="00E134F3">
        <w:rPr>
          <w:rFonts w:eastAsiaTheme="minorHAnsi"/>
          <w:color w:val="0E0E0E"/>
          <w:lang w:val="lt-LT" w:eastAsia="en-US"/>
        </w:rPr>
        <w:t xml:space="preserve"> susidarymo </w:t>
      </w:r>
      <w:proofErr w:type="spellStart"/>
      <w:r w:rsidRPr="00E134F3">
        <w:rPr>
          <w:rFonts w:eastAsiaTheme="minorHAnsi"/>
          <w:color w:val="0E0E0E"/>
          <w:lang w:val="lt-LT" w:eastAsia="en-US"/>
        </w:rPr>
        <w:t>entalpijų</w:t>
      </w:r>
      <w:proofErr w:type="spellEnd"/>
      <w:r w:rsidRPr="00E134F3">
        <w:rPr>
          <w:rFonts w:eastAsiaTheme="minorHAnsi"/>
          <w:color w:val="0E0E0E"/>
          <w:lang w:val="lt-LT" w:eastAsia="en-US"/>
        </w:rPr>
        <w:t xml:space="preserve"> skaičiavimuose.</w:t>
      </w:r>
      <w:r w:rsidR="003A3F55" w:rsidRPr="00E134F3">
        <w:rPr>
          <w:rFonts w:eastAsiaTheme="minorHAnsi"/>
          <w:color w:val="0E0E0E"/>
          <w:lang w:val="lt-LT" w:eastAsia="en-US"/>
        </w:rPr>
        <w:t xml:space="preserve"> </w:t>
      </w:r>
      <w:r w:rsidRPr="00E134F3">
        <w:rPr>
          <w:rFonts w:eastAsiaTheme="minorHAnsi"/>
          <w:color w:val="0E0E0E"/>
          <w:lang w:val="lt-LT" w:eastAsia="en-US"/>
        </w:rPr>
        <w:t xml:space="preserve">Juo galima įvertinti reakcijas, kurių </w:t>
      </w:r>
      <w:r w:rsidR="00D36661" w:rsidRPr="00E134F3">
        <w:rPr>
          <w:rFonts w:eastAsiaTheme="minorHAnsi"/>
          <w:color w:val="000000"/>
          <w:lang w:val="lt-LT" w:eastAsia="en-US"/>
        </w:rPr>
        <w:t xml:space="preserve">standartinės entalpijos pokytį </w:t>
      </w:r>
      <w:r w:rsidRPr="00E134F3">
        <w:rPr>
          <w:rFonts w:eastAsiaTheme="minorHAnsi"/>
          <w:color w:val="0E0E0E"/>
          <w:lang w:val="lt-LT" w:eastAsia="en-US"/>
        </w:rPr>
        <w:t>negali</w:t>
      </w:r>
      <w:r w:rsidR="00D36661" w:rsidRPr="00E134F3">
        <w:rPr>
          <w:rFonts w:eastAsiaTheme="minorHAnsi"/>
          <w:color w:val="0E0E0E"/>
          <w:lang w:val="lt-LT" w:eastAsia="en-US"/>
        </w:rPr>
        <w:t>ma</w:t>
      </w:r>
      <w:r w:rsidRPr="00E134F3">
        <w:rPr>
          <w:rFonts w:eastAsiaTheme="minorHAnsi"/>
          <w:color w:val="0E0E0E"/>
          <w:lang w:val="lt-LT" w:eastAsia="en-US"/>
        </w:rPr>
        <w:t xml:space="preserve"> lengvai </w:t>
      </w:r>
      <w:r w:rsidR="00D36661" w:rsidRPr="00E134F3">
        <w:rPr>
          <w:rFonts w:eastAsiaTheme="minorHAnsi"/>
          <w:color w:val="0E0E0E"/>
          <w:lang w:val="lt-LT" w:eastAsia="en-US"/>
        </w:rPr>
        <w:t>išmatuoti eksperimentiniu būdu</w:t>
      </w:r>
      <w:r w:rsidRPr="00E134F3">
        <w:rPr>
          <w:rFonts w:eastAsiaTheme="minorHAnsi"/>
          <w:color w:val="0E0E0E"/>
          <w:lang w:val="lt-LT" w:eastAsia="en-US"/>
        </w:rPr>
        <w:t>.</w:t>
      </w:r>
      <w:r w:rsidR="00550DD6" w:rsidRPr="00E134F3">
        <w:rPr>
          <w:rFonts w:eastAsiaTheme="minorHAnsi"/>
          <w:color w:val="0E0E0E"/>
          <w:lang w:val="lt-LT" w:eastAsia="en-US"/>
        </w:rPr>
        <w:t xml:space="preserve"> </w:t>
      </w:r>
      <w:r w:rsidRPr="00E134F3">
        <w:rPr>
          <w:rFonts w:eastAsiaTheme="minorHAnsi"/>
          <w:color w:val="0E0E0E"/>
          <w:lang w:val="lt-LT" w:eastAsia="en-US"/>
        </w:rPr>
        <w:t>Jei turime kelias reakcijas su žinomais entalpijos pokyčiais, galime jas sudėti taip, kad būtų gauta bendroji reakcija, ir suskaičiuoti bendrą entalpijos pokytį.</w:t>
      </w:r>
    </w:p>
    <w:p w14:paraId="16CD1F34" w14:textId="581CD7C3" w:rsidR="008D705F" w:rsidRPr="00E134F3" w:rsidRDefault="008D705F" w:rsidP="004D70F2">
      <w:pPr>
        <w:tabs>
          <w:tab w:val="right" w:pos="100"/>
          <w:tab w:val="left" w:pos="260"/>
        </w:tabs>
        <w:autoSpaceDE w:val="0"/>
        <w:autoSpaceDN w:val="0"/>
        <w:adjustRightInd w:val="0"/>
        <w:spacing w:line="360" w:lineRule="auto"/>
        <w:ind w:firstLine="851"/>
        <w:jc w:val="both"/>
        <w:rPr>
          <w:rFonts w:eastAsiaTheme="minorHAnsi"/>
          <w:b/>
          <w:bCs/>
          <w:color w:val="0E0E0E"/>
          <w:lang w:val="lt-LT" w:eastAsia="en-US"/>
        </w:rPr>
      </w:pPr>
      <w:r w:rsidRPr="00E134F3">
        <w:rPr>
          <w:rFonts w:eastAsiaTheme="minorHAnsi"/>
          <w:b/>
          <w:bCs/>
          <w:color w:val="0E0E0E"/>
          <w:lang w:val="lt-LT" w:eastAsia="en-US"/>
        </w:rPr>
        <w:t>Pavyzdys 3:</w:t>
      </w:r>
    </w:p>
    <w:p w14:paraId="53C82673" w14:textId="64432E56" w:rsidR="004D70F2" w:rsidRPr="00E134F3" w:rsidRDefault="002F7C55" w:rsidP="004D70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Pateikti</w:t>
      </w:r>
      <w:r w:rsidR="004D70F2" w:rsidRPr="00E134F3">
        <w:rPr>
          <w:rFonts w:eastAsiaTheme="minorHAnsi"/>
          <w:color w:val="000000"/>
          <w:lang w:val="lt-LT" w:eastAsia="en-US"/>
        </w:rPr>
        <w:t xml:space="preserve"> dviejų reakcijų standartin</w:t>
      </w:r>
      <w:r w:rsidR="00D62D58" w:rsidRPr="00E134F3">
        <w:rPr>
          <w:rFonts w:eastAsiaTheme="minorHAnsi"/>
          <w:color w:val="000000"/>
          <w:lang w:val="lt-LT" w:eastAsia="en-US"/>
        </w:rPr>
        <w:t>ių</w:t>
      </w:r>
      <w:r w:rsidR="004D70F2" w:rsidRPr="00E134F3">
        <w:rPr>
          <w:rFonts w:eastAsiaTheme="minorHAnsi"/>
          <w:color w:val="000000"/>
          <w:lang w:val="lt-LT" w:eastAsia="en-US"/>
        </w:rPr>
        <w:t xml:space="preserve"> </w:t>
      </w:r>
      <w:proofErr w:type="spellStart"/>
      <w:r w:rsidR="004D70F2" w:rsidRPr="00E134F3">
        <w:rPr>
          <w:rFonts w:eastAsiaTheme="minorHAnsi"/>
          <w:color w:val="000000"/>
          <w:lang w:val="lt-LT" w:eastAsia="en-US"/>
        </w:rPr>
        <w:t>entalpij</w:t>
      </w:r>
      <w:r w:rsidR="00D62D58" w:rsidRPr="00E134F3">
        <w:rPr>
          <w:rFonts w:eastAsiaTheme="minorHAnsi"/>
          <w:color w:val="000000"/>
          <w:lang w:val="lt-LT" w:eastAsia="en-US"/>
        </w:rPr>
        <w:t>ų</w:t>
      </w:r>
      <w:proofErr w:type="spellEnd"/>
      <w:r w:rsidR="004D70F2" w:rsidRPr="00E134F3">
        <w:rPr>
          <w:rFonts w:eastAsiaTheme="minorHAnsi"/>
          <w:color w:val="000000"/>
          <w:lang w:val="lt-LT" w:eastAsia="en-US"/>
        </w:rPr>
        <w:t xml:space="preserve"> pokyči</w:t>
      </w:r>
      <w:r w:rsidRPr="00E134F3">
        <w:rPr>
          <w:rFonts w:eastAsiaTheme="minorHAnsi"/>
          <w:color w:val="000000"/>
          <w:lang w:val="lt-LT" w:eastAsia="en-US"/>
        </w:rPr>
        <w:t>ai</w:t>
      </w:r>
      <w:r w:rsidR="004D70F2" w:rsidRPr="00E134F3">
        <w:rPr>
          <w:rFonts w:eastAsiaTheme="minorHAnsi"/>
          <w:color w:val="000000"/>
          <w:lang w:val="lt-LT" w:eastAsia="en-US"/>
        </w:rPr>
        <w:t>:</w:t>
      </w:r>
    </w:p>
    <w:p w14:paraId="7BBDEE8E" w14:textId="7E9E23DD" w:rsidR="004D70F2" w:rsidRPr="00E134F3" w:rsidRDefault="004D70F2" w:rsidP="004D70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1 reakcija: 2C(k) + O</w:t>
      </w:r>
      <w:r w:rsidRPr="00E134F3">
        <w:rPr>
          <w:rFonts w:eastAsiaTheme="minorHAnsi"/>
          <w:color w:val="000000"/>
          <w:vertAlign w:val="subscript"/>
          <w:lang w:val="lt-LT" w:eastAsia="en-US"/>
        </w:rPr>
        <w:t>2</w:t>
      </w:r>
      <w:r w:rsidRPr="00E134F3">
        <w:rPr>
          <w:rFonts w:eastAsiaTheme="minorHAnsi"/>
          <w:color w:val="000000"/>
          <w:lang w:val="lt-LT" w:eastAsia="en-US"/>
        </w:rPr>
        <w:t>(d) → 2CO(d), ΔH</w:t>
      </w:r>
      <w:r w:rsidRPr="00E134F3">
        <w:rPr>
          <w:rFonts w:eastAsiaTheme="minorHAnsi"/>
          <w:color w:val="000000"/>
          <w:vertAlign w:val="subscript"/>
          <w:lang w:val="lt-LT" w:eastAsia="en-US"/>
        </w:rPr>
        <w:t>1</w:t>
      </w:r>
      <w:r w:rsidRPr="00E134F3">
        <w:rPr>
          <w:rFonts w:eastAsiaTheme="minorHAnsi"/>
          <w:color w:val="000000"/>
          <w:lang w:val="lt-LT" w:eastAsia="en-US"/>
        </w:rPr>
        <w:t xml:space="preserve"> = −222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roofErr w:type="spellStart"/>
      <w:r w:rsidRPr="00E134F3">
        <w:rPr>
          <w:rFonts w:eastAsiaTheme="minorHAnsi"/>
          <w:color w:val="000000"/>
          <w:lang w:val="lt-LT" w:eastAsia="en-US"/>
        </w:rPr>
        <w:t>mol</w:t>
      </w:r>
      <w:proofErr w:type="spellEnd"/>
    </w:p>
    <w:p w14:paraId="13845CFF" w14:textId="13D2E394" w:rsidR="004D70F2" w:rsidRPr="00E134F3" w:rsidRDefault="004D70F2" w:rsidP="004D70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2 reakcija: C(k) + O</w:t>
      </w:r>
      <w:r w:rsidRPr="00E134F3">
        <w:rPr>
          <w:rFonts w:eastAsiaTheme="minorHAnsi"/>
          <w:color w:val="000000"/>
          <w:vertAlign w:val="subscript"/>
          <w:lang w:val="lt-LT" w:eastAsia="en-US"/>
        </w:rPr>
        <w:t>2</w:t>
      </w:r>
      <w:r w:rsidRPr="00E134F3">
        <w:rPr>
          <w:rFonts w:eastAsiaTheme="minorHAnsi"/>
          <w:color w:val="000000"/>
          <w:lang w:val="lt-LT" w:eastAsia="en-US"/>
        </w:rPr>
        <w:t>(d) → CO</w:t>
      </w:r>
      <w:r w:rsidRPr="00E134F3">
        <w:rPr>
          <w:rFonts w:eastAsiaTheme="minorHAnsi"/>
          <w:color w:val="000000"/>
          <w:vertAlign w:val="subscript"/>
          <w:lang w:val="lt-LT" w:eastAsia="en-US"/>
        </w:rPr>
        <w:t>2</w:t>
      </w:r>
      <w:r w:rsidRPr="00E134F3">
        <w:rPr>
          <w:rFonts w:eastAsiaTheme="minorHAnsi"/>
          <w:color w:val="000000"/>
          <w:lang w:val="lt-LT" w:eastAsia="en-US"/>
        </w:rPr>
        <w:t>(d), ΔH</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 −394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roofErr w:type="spellStart"/>
      <w:r w:rsidRPr="00E134F3">
        <w:rPr>
          <w:rFonts w:eastAsiaTheme="minorHAnsi"/>
          <w:color w:val="000000"/>
          <w:lang w:val="lt-LT" w:eastAsia="en-US"/>
        </w:rPr>
        <w:t>mol</w:t>
      </w:r>
      <w:proofErr w:type="spellEnd"/>
    </w:p>
    <w:p w14:paraId="3D466420" w14:textId="1DB8D6A5" w:rsidR="004D70F2" w:rsidRPr="00E134F3" w:rsidRDefault="004D70F2" w:rsidP="004D70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 xml:space="preserve">Reikia </w:t>
      </w:r>
      <w:r w:rsidR="002F7C55" w:rsidRPr="00E134F3">
        <w:rPr>
          <w:rFonts w:eastAsiaTheme="minorHAnsi"/>
          <w:color w:val="000000"/>
          <w:lang w:val="lt-LT" w:eastAsia="en-US"/>
        </w:rPr>
        <w:t>ap</w:t>
      </w:r>
      <w:r w:rsidRPr="00E134F3">
        <w:rPr>
          <w:rFonts w:eastAsiaTheme="minorHAnsi"/>
          <w:color w:val="000000"/>
          <w:lang w:val="lt-LT" w:eastAsia="en-US"/>
        </w:rPr>
        <w:t>skaičiuoti trečiosios reakcijos standartin</w:t>
      </w:r>
      <w:r w:rsidR="002F7C55" w:rsidRPr="00E134F3">
        <w:rPr>
          <w:rFonts w:eastAsiaTheme="minorHAnsi"/>
          <w:color w:val="000000"/>
          <w:lang w:val="lt-LT" w:eastAsia="en-US"/>
        </w:rPr>
        <w:t>ės</w:t>
      </w:r>
      <w:r w:rsidRPr="00E134F3">
        <w:rPr>
          <w:rFonts w:eastAsiaTheme="minorHAnsi"/>
          <w:color w:val="000000"/>
          <w:lang w:val="lt-LT" w:eastAsia="en-US"/>
        </w:rPr>
        <w:t xml:space="preserve"> </w:t>
      </w:r>
      <w:proofErr w:type="spellStart"/>
      <w:r w:rsidRPr="00E134F3">
        <w:rPr>
          <w:rFonts w:eastAsiaTheme="minorHAnsi"/>
          <w:color w:val="000000"/>
          <w:lang w:val="lt-LT" w:eastAsia="en-US"/>
        </w:rPr>
        <w:t>entalpijos</w:t>
      </w:r>
      <w:proofErr w:type="spellEnd"/>
      <w:r w:rsidRPr="00E134F3">
        <w:rPr>
          <w:rFonts w:eastAsiaTheme="minorHAnsi"/>
          <w:color w:val="000000"/>
          <w:lang w:val="lt-LT" w:eastAsia="en-US"/>
        </w:rPr>
        <w:t xml:space="preserve"> pokytį </w:t>
      </w:r>
      <w:proofErr w:type="spellStart"/>
      <w:r w:rsidRPr="00E134F3">
        <w:rPr>
          <w:rFonts w:eastAsiaTheme="minorHAnsi"/>
          <w:color w:val="000000"/>
          <w:lang w:val="lt-LT" w:eastAsia="en-US"/>
        </w:rPr>
        <w:t>ΔH</w:t>
      </w:r>
      <w:r w:rsidRPr="00E134F3">
        <w:rPr>
          <w:rFonts w:eastAsiaTheme="minorHAnsi"/>
          <w:color w:val="000000"/>
          <w:vertAlign w:val="subscript"/>
          <w:lang w:val="lt-LT" w:eastAsia="en-US"/>
        </w:rPr>
        <w:t>r</w:t>
      </w:r>
      <w:proofErr w:type="spellEnd"/>
      <w:r w:rsidRPr="00E134F3">
        <w:rPr>
          <w:rFonts w:eastAsiaTheme="minorHAnsi"/>
          <w:color w:val="000000"/>
          <w:lang w:val="lt-LT" w:eastAsia="en-US"/>
        </w:rPr>
        <w:t>:</w:t>
      </w:r>
    </w:p>
    <w:p w14:paraId="507BFA23" w14:textId="25081554" w:rsidR="004D70F2" w:rsidRPr="00E134F3" w:rsidRDefault="004D70F2" w:rsidP="004D70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2CO(g) + O</w:t>
      </w:r>
      <w:r w:rsidRPr="00E134F3">
        <w:rPr>
          <w:rFonts w:eastAsiaTheme="minorHAnsi"/>
          <w:color w:val="000000"/>
          <w:vertAlign w:val="subscript"/>
          <w:lang w:val="lt-LT" w:eastAsia="en-US"/>
        </w:rPr>
        <w:t>2</w:t>
      </w:r>
      <w:r w:rsidRPr="00E134F3">
        <w:rPr>
          <w:rFonts w:eastAsiaTheme="minorHAnsi"/>
          <w:color w:val="000000"/>
          <w:lang w:val="lt-LT" w:eastAsia="en-US"/>
        </w:rPr>
        <w:t>(d) → 2CO</w:t>
      </w:r>
      <w:r w:rsidRPr="00E134F3">
        <w:rPr>
          <w:rFonts w:eastAsiaTheme="minorHAnsi"/>
          <w:color w:val="000000"/>
          <w:vertAlign w:val="subscript"/>
          <w:lang w:val="lt-LT" w:eastAsia="en-US"/>
        </w:rPr>
        <w:t>2</w:t>
      </w:r>
      <w:r w:rsidRPr="00E134F3">
        <w:rPr>
          <w:rFonts w:eastAsiaTheme="minorHAnsi"/>
          <w:color w:val="000000"/>
          <w:lang w:val="lt-LT" w:eastAsia="en-US"/>
        </w:rPr>
        <w:t xml:space="preserve">(d), </w:t>
      </w:r>
      <w:proofErr w:type="spellStart"/>
      <w:r w:rsidRPr="00E134F3">
        <w:rPr>
          <w:rFonts w:eastAsiaTheme="minorHAnsi"/>
          <w:color w:val="000000"/>
          <w:lang w:val="lt-LT" w:eastAsia="en-US"/>
        </w:rPr>
        <w:t>ΔH</w:t>
      </w:r>
      <w:r w:rsidRPr="00E134F3">
        <w:rPr>
          <w:rFonts w:eastAsiaTheme="minorHAnsi"/>
          <w:color w:val="000000"/>
          <w:vertAlign w:val="subscript"/>
          <w:lang w:val="lt-LT" w:eastAsia="en-US"/>
        </w:rPr>
        <w:t>r</w:t>
      </w:r>
      <w:proofErr w:type="spellEnd"/>
      <w:r w:rsidRPr="00E134F3">
        <w:rPr>
          <w:rFonts w:eastAsiaTheme="minorHAnsi"/>
          <w:color w:val="000000"/>
          <w:lang w:val="lt-LT" w:eastAsia="en-US"/>
        </w:rPr>
        <w:t xml:space="preserve"> = ?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roofErr w:type="spellStart"/>
      <w:r w:rsidRPr="00E134F3">
        <w:rPr>
          <w:rFonts w:eastAsiaTheme="minorHAnsi"/>
          <w:color w:val="000000"/>
          <w:lang w:val="lt-LT" w:eastAsia="en-US"/>
        </w:rPr>
        <w:t>mol</w:t>
      </w:r>
      <w:proofErr w:type="spellEnd"/>
    </w:p>
    <w:p w14:paraId="4227078A" w14:textId="2A91A24C" w:rsidR="004D70F2" w:rsidRPr="00E134F3" w:rsidRDefault="004D70F2" w:rsidP="004D70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Užduotį atlikti galima 2 būdais.</w:t>
      </w:r>
    </w:p>
    <w:p w14:paraId="300C065E" w14:textId="09BD1678" w:rsidR="004D70F2" w:rsidRPr="00E134F3" w:rsidRDefault="004D70F2" w:rsidP="004D70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b/>
          <w:bCs/>
          <w:color w:val="000000"/>
          <w:lang w:val="lt-LT" w:eastAsia="en-US"/>
        </w:rPr>
      </w:pPr>
      <w:r w:rsidRPr="00E134F3">
        <w:rPr>
          <w:rFonts w:eastAsiaTheme="minorHAnsi"/>
          <w:b/>
          <w:bCs/>
          <w:color w:val="000000"/>
          <w:lang w:val="lt-LT" w:eastAsia="en-US"/>
        </w:rPr>
        <w:lastRenderedPageBreak/>
        <w:t xml:space="preserve">1 būdas – </w:t>
      </w:r>
      <w:r w:rsidR="00E35343" w:rsidRPr="00E134F3">
        <w:rPr>
          <w:rFonts w:eastAsiaTheme="minorHAnsi"/>
          <w:b/>
          <w:bCs/>
          <w:color w:val="000000"/>
          <w:lang w:val="lt-LT" w:eastAsia="en-US"/>
        </w:rPr>
        <w:t>užraš</w:t>
      </w:r>
      <w:r w:rsidR="002034E2" w:rsidRPr="00E134F3">
        <w:rPr>
          <w:rFonts w:eastAsiaTheme="minorHAnsi"/>
          <w:b/>
          <w:bCs/>
          <w:color w:val="000000"/>
          <w:lang w:val="lt-LT" w:eastAsia="en-US"/>
        </w:rPr>
        <w:t>ant</w:t>
      </w:r>
      <w:r w:rsidR="00E35343" w:rsidRPr="00E134F3">
        <w:rPr>
          <w:rFonts w:eastAsiaTheme="minorHAnsi"/>
          <w:b/>
          <w:bCs/>
          <w:color w:val="000000"/>
          <w:lang w:val="lt-LT" w:eastAsia="en-US"/>
        </w:rPr>
        <w:t xml:space="preserve"> ir </w:t>
      </w:r>
      <w:r w:rsidRPr="00E134F3">
        <w:rPr>
          <w:rFonts w:eastAsiaTheme="minorHAnsi"/>
          <w:b/>
          <w:bCs/>
          <w:color w:val="000000"/>
          <w:lang w:val="lt-LT" w:eastAsia="en-US"/>
        </w:rPr>
        <w:t>pasinaudo</w:t>
      </w:r>
      <w:r w:rsidR="002034E2" w:rsidRPr="00E134F3">
        <w:rPr>
          <w:rFonts w:eastAsiaTheme="minorHAnsi"/>
          <w:b/>
          <w:bCs/>
          <w:color w:val="000000"/>
          <w:lang w:val="lt-LT" w:eastAsia="en-US"/>
        </w:rPr>
        <w:t>jant</w:t>
      </w:r>
      <w:r w:rsidRPr="00E134F3">
        <w:rPr>
          <w:rFonts w:eastAsiaTheme="minorHAnsi"/>
          <w:b/>
          <w:bCs/>
          <w:color w:val="000000"/>
          <w:lang w:val="lt-LT" w:eastAsia="en-US"/>
        </w:rPr>
        <w:t xml:space="preserve"> </w:t>
      </w:r>
      <w:r w:rsidR="00E35343" w:rsidRPr="00E134F3">
        <w:rPr>
          <w:rFonts w:eastAsiaTheme="minorHAnsi"/>
          <w:b/>
          <w:bCs/>
          <w:color w:val="000000"/>
          <w:lang w:val="lt-LT" w:eastAsia="en-US"/>
        </w:rPr>
        <w:t>reakcijų ciklu.</w:t>
      </w:r>
    </w:p>
    <w:p w14:paraId="00DC343C" w14:textId="41133DDB" w:rsidR="00975A7A" w:rsidRPr="00E134F3" w:rsidRDefault="000E1219" w:rsidP="006079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E134F3">
        <w:rPr>
          <w:rFonts w:eastAsiaTheme="minorHAnsi"/>
          <w:color w:val="000000"/>
          <w:lang w:val="lt-LT" w:eastAsia="en-US"/>
        </w:rPr>
        <w:t>Reakcij</w:t>
      </w:r>
      <w:r w:rsidR="006079D6" w:rsidRPr="00E134F3">
        <w:rPr>
          <w:rFonts w:eastAsiaTheme="minorHAnsi"/>
          <w:color w:val="000000"/>
          <w:lang w:val="lt-LT" w:eastAsia="en-US"/>
        </w:rPr>
        <w:t>os 2CO(g) + O</w:t>
      </w:r>
      <w:r w:rsidR="006079D6" w:rsidRPr="00E134F3">
        <w:rPr>
          <w:rFonts w:eastAsiaTheme="minorHAnsi"/>
          <w:color w:val="000000"/>
          <w:vertAlign w:val="subscript"/>
          <w:lang w:val="lt-LT" w:eastAsia="en-US"/>
        </w:rPr>
        <w:t>2</w:t>
      </w:r>
      <w:r w:rsidR="006079D6" w:rsidRPr="00E134F3">
        <w:rPr>
          <w:rFonts w:eastAsiaTheme="minorHAnsi"/>
          <w:color w:val="000000"/>
          <w:lang w:val="lt-LT" w:eastAsia="en-US"/>
        </w:rPr>
        <w:t>(d) → 2CO</w:t>
      </w:r>
      <w:r w:rsidR="006079D6" w:rsidRPr="00E134F3">
        <w:rPr>
          <w:rFonts w:eastAsiaTheme="minorHAnsi"/>
          <w:color w:val="000000"/>
          <w:vertAlign w:val="subscript"/>
          <w:lang w:val="lt-LT" w:eastAsia="en-US"/>
        </w:rPr>
        <w:t>2</w:t>
      </w:r>
      <w:r w:rsidR="006079D6" w:rsidRPr="00E134F3">
        <w:rPr>
          <w:rFonts w:eastAsiaTheme="minorHAnsi"/>
          <w:color w:val="000000"/>
          <w:lang w:val="lt-LT" w:eastAsia="en-US"/>
        </w:rPr>
        <w:t>(d)</w:t>
      </w:r>
      <w:r w:rsidRPr="00E134F3">
        <w:rPr>
          <w:rFonts w:eastAsiaTheme="minorHAnsi"/>
          <w:color w:val="000000"/>
          <w:lang w:val="lt-LT" w:eastAsia="en-US"/>
        </w:rPr>
        <w:t>, kurios standartinės entalpijos pokytį reikia surasti</w:t>
      </w:r>
      <w:r w:rsidR="006079D6" w:rsidRPr="00E134F3">
        <w:rPr>
          <w:rFonts w:eastAsiaTheme="minorHAnsi"/>
          <w:color w:val="000000"/>
          <w:lang w:val="lt-LT" w:eastAsia="en-US"/>
        </w:rPr>
        <w:t>,</w:t>
      </w:r>
      <w:r w:rsidRPr="00E134F3">
        <w:rPr>
          <w:rFonts w:eastAsiaTheme="minorHAnsi"/>
          <w:color w:val="000000"/>
          <w:lang w:val="lt-LT" w:eastAsia="en-US"/>
        </w:rPr>
        <w:t xml:space="preserve"> </w:t>
      </w:r>
      <w:r w:rsidR="006079D6" w:rsidRPr="00E134F3">
        <w:rPr>
          <w:rFonts w:eastAsiaTheme="minorHAnsi"/>
          <w:color w:val="000000"/>
          <w:lang w:val="lt-LT" w:eastAsia="en-US"/>
        </w:rPr>
        <w:t xml:space="preserve">lygtis </w:t>
      </w:r>
      <w:r w:rsidRPr="00E134F3">
        <w:rPr>
          <w:rFonts w:eastAsiaTheme="minorHAnsi"/>
          <w:color w:val="000000"/>
          <w:lang w:val="lt-LT" w:eastAsia="en-US"/>
        </w:rPr>
        <w:t xml:space="preserve">užrašoma ciklo viršuje. </w:t>
      </w:r>
      <w:r w:rsidR="006079D6" w:rsidRPr="00E134F3">
        <w:rPr>
          <w:rFonts w:eastAsiaTheme="minorHAnsi"/>
          <w:color w:val="000000"/>
          <w:lang w:val="lt-LT" w:eastAsia="en-US"/>
        </w:rPr>
        <w:t xml:space="preserve">Pirmosios </w:t>
      </w:r>
      <w:r w:rsidR="00486FC0" w:rsidRPr="00E134F3">
        <w:rPr>
          <w:rFonts w:eastAsiaTheme="minorHAnsi"/>
          <w:color w:val="000000"/>
          <w:lang w:val="lt-LT" w:eastAsia="en-US"/>
        </w:rPr>
        <w:t>reakcij</w:t>
      </w:r>
      <w:r w:rsidR="006079D6" w:rsidRPr="00E134F3">
        <w:rPr>
          <w:rFonts w:eastAsiaTheme="minorHAnsi"/>
          <w:color w:val="000000"/>
          <w:lang w:val="lt-LT" w:eastAsia="en-US"/>
        </w:rPr>
        <w:t>os 2C(k) + O</w:t>
      </w:r>
      <w:r w:rsidR="006079D6" w:rsidRPr="00E134F3">
        <w:rPr>
          <w:rFonts w:eastAsiaTheme="minorHAnsi"/>
          <w:color w:val="000000"/>
          <w:vertAlign w:val="subscript"/>
          <w:lang w:val="lt-LT" w:eastAsia="en-US"/>
        </w:rPr>
        <w:t>2</w:t>
      </w:r>
      <w:r w:rsidR="006079D6" w:rsidRPr="00E134F3">
        <w:rPr>
          <w:rFonts w:eastAsiaTheme="minorHAnsi"/>
          <w:color w:val="000000"/>
          <w:lang w:val="lt-LT" w:eastAsia="en-US"/>
        </w:rPr>
        <w:t>(d) → 2CO(d)</w:t>
      </w:r>
      <w:r w:rsidR="00486FC0" w:rsidRPr="00E134F3">
        <w:rPr>
          <w:rFonts w:eastAsiaTheme="minorHAnsi"/>
          <w:color w:val="000000"/>
          <w:lang w:val="lt-LT" w:eastAsia="en-US"/>
        </w:rPr>
        <w:t xml:space="preserve"> </w:t>
      </w:r>
      <w:r w:rsidR="006079D6" w:rsidRPr="00E134F3">
        <w:rPr>
          <w:rFonts w:eastAsiaTheme="minorHAnsi"/>
          <w:color w:val="000000"/>
          <w:lang w:val="lt-LT" w:eastAsia="en-US"/>
        </w:rPr>
        <w:t xml:space="preserve">lygtis rašoma ciklo apačioje ir </w:t>
      </w:r>
      <w:r w:rsidR="00486FC0" w:rsidRPr="00E134F3">
        <w:rPr>
          <w:rFonts w:eastAsiaTheme="minorHAnsi"/>
          <w:color w:val="000000"/>
          <w:lang w:val="lt-LT" w:eastAsia="en-US"/>
        </w:rPr>
        <w:t>nurodom</w:t>
      </w:r>
      <w:r w:rsidR="006079D6" w:rsidRPr="00E134F3">
        <w:rPr>
          <w:rFonts w:eastAsiaTheme="minorHAnsi"/>
          <w:color w:val="000000"/>
          <w:lang w:val="lt-LT" w:eastAsia="en-US"/>
        </w:rPr>
        <w:t>a</w:t>
      </w:r>
      <w:r w:rsidR="00486FC0" w:rsidRPr="00E134F3">
        <w:rPr>
          <w:rFonts w:eastAsiaTheme="minorHAnsi"/>
          <w:color w:val="000000"/>
          <w:lang w:val="lt-LT" w:eastAsia="en-US"/>
        </w:rPr>
        <w:t xml:space="preserve"> ΔH</w:t>
      </w:r>
      <w:r w:rsidR="00486FC0" w:rsidRPr="00E134F3">
        <w:rPr>
          <w:rFonts w:eastAsiaTheme="minorHAnsi"/>
          <w:color w:val="000000"/>
          <w:vertAlign w:val="subscript"/>
          <w:lang w:val="lt-LT" w:eastAsia="en-US"/>
        </w:rPr>
        <w:t>1</w:t>
      </w:r>
      <w:r w:rsidR="00486FC0" w:rsidRPr="00E134F3">
        <w:rPr>
          <w:rFonts w:eastAsiaTheme="minorHAnsi"/>
          <w:color w:val="000000"/>
          <w:lang w:val="lt-LT" w:eastAsia="en-US"/>
        </w:rPr>
        <w:t xml:space="preserve"> </w:t>
      </w:r>
      <w:r w:rsidR="006079D6" w:rsidRPr="00E134F3">
        <w:rPr>
          <w:rFonts w:eastAsiaTheme="minorHAnsi"/>
          <w:color w:val="000000"/>
          <w:lang w:val="lt-LT" w:eastAsia="en-US"/>
        </w:rPr>
        <w:t xml:space="preserve">kryptis. </w:t>
      </w:r>
      <w:r w:rsidR="00DF5F96" w:rsidRPr="00E134F3">
        <w:rPr>
          <w:rFonts w:eastAsiaTheme="minorHAnsi"/>
          <w:color w:val="000000"/>
          <w:lang w:val="lt-LT" w:eastAsia="en-US"/>
        </w:rPr>
        <w:t>Kad galima būtų užrašyti antrąją reakcijos lygtį, pridedama dar viena O</w:t>
      </w:r>
      <w:r w:rsidR="00DF5F96" w:rsidRPr="00E134F3">
        <w:rPr>
          <w:rFonts w:eastAsiaTheme="minorHAnsi"/>
          <w:color w:val="000000"/>
          <w:vertAlign w:val="subscript"/>
          <w:lang w:val="lt-LT" w:eastAsia="en-US"/>
        </w:rPr>
        <w:t>2</w:t>
      </w:r>
      <w:r w:rsidR="00DF5F96" w:rsidRPr="00E134F3">
        <w:rPr>
          <w:rFonts w:eastAsiaTheme="minorHAnsi"/>
          <w:color w:val="000000"/>
          <w:lang w:val="lt-LT" w:eastAsia="en-US"/>
        </w:rPr>
        <w:t xml:space="preserve"> molekulė (pažymėta oranžine spalva). Kadangi ši molekulė lieka nepakitusi pirmosios reakcijos kryptimi, ΔH</w:t>
      </w:r>
      <w:r w:rsidR="00DF5F96" w:rsidRPr="00E134F3">
        <w:rPr>
          <w:rFonts w:eastAsiaTheme="minorHAnsi"/>
          <w:color w:val="000000"/>
          <w:vertAlign w:val="subscript"/>
          <w:lang w:val="lt-LT" w:eastAsia="en-US"/>
        </w:rPr>
        <w:t>1</w:t>
      </w:r>
      <w:r w:rsidR="00DF5F96" w:rsidRPr="00E134F3">
        <w:rPr>
          <w:rFonts w:eastAsiaTheme="minorHAnsi"/>
          <w:color w:val="000000"/>
          <w:lang w:val="lt-LT" w:eastAsia="en-US"/>
        </w:rPr>
        <w:t xml:space="preserve"> vertė nesikei</w:t>
      </w:r>
      <w:r w:rsidR="002F7C55" w:rsidRPr="00E134F3">
        <w:rPr>
          <w:rFonts w:eastAsiaTheme="minorHAnsi"/>
          <w:color w:val="000000"/>
          <w:lang w:val="lt-LT" w:eastAsia="en-US"/>
        </w:rPr>
        <w:t>čia</w:t>
      </w:r>
      <w:r w:rsidR="00DF5F96" w:rsidRPr="00E134F3">
        <w:rPr>
          <w:rFonts w:eastAsiaTheme="minorHAnsi"/>
          <w:color w:val="000000"/>
          <w:lang w:val="lt-LT" w:eastAsia="en-US"/>
        </w:rPr>
        <w:t>.</w:t>
      </w:r>
    </w:p>
    <w:p w14:paraId="6714AF97" w14:textId="7C20F5D9" w:rsidR="00975A7A" w:rsidRPr="00E134F3" w:rsidRDefault="006079D6" w:rsidP="006079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E134F3">
        <w:rPr>
          <w:rFonts w:eastAsiaTheme="minorHAnsi"/>
          <w:color w:val="000000"/>
          <w:lang w:val="lt-LT" w:eastAsia="en-US"/>
        </w:rPr>
        <w:t>Kad gautume ΔH</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kryptį, reikia</w:t>
      </w:r>
      <w:r w:rsidR="00E7105F" w:rsidRPr="00E134F3">
        <w:rPr>
          <w:rFonts w:eastAsiaTheme="minorHAnsi"/>
          <w:color w:val="000000"/>
          <w:lang w:val="lt-LT" w:eastAsia="en-US"/>
        </w:rPr>
        <w:t xml:space="preserve"> padvigubinti antrosios reakcijos C(k) + O</w:t>
      </w:r>
      <w:r w:rsidR="00E7105F" w:rsidRPr="00E134F3">
        <w:rPr>
          <w:rFonts w:eastAsiaTheme="minorHAnsi"/>
          <w:color w:val="000000"/>
          <w:vertAlign w:val="subscript"/>
          <w:lang w:val="lt-LT" w:eastAsia="en-US"/>
        </w:rPr>
        <w:t>2</w:t>
      </w:r>
      <w:r w:rsidR="00E7105F" w:rsidRPr="00E134F3">
        <w:rPr>
          <w:rFonts w:eastAsiaTheme="minorHAnsi"/>
          <w:color w:val="000000"/>
          <w:lang w:val="lt-LT" w:eastAsia="en-US"/>
        </w:rPr>
        <w:t>(d) → CO</w:t>
      </w:r>
      <w:r w:rsidR="00E7105F" w:rsidRPr="00E134F3">
        <w:rPr>
          <w:rFonts w:eastAsiaTheme="minorHAnsi"/>
          <w:color w:val="000000"/>
          <w:vertAlign w:val="subscript"/>
          <w:lang w:val="lt-LT" w:eastAsia="en-US"/>
        </w:rPr>
        <w:t>2</w:t>
      </w:r>
      <w:r w:rsidR="00E7105F" w:rsidRPr="00E134F3">
        <w:rPr>
          <w:rFonts w:eastAsiaTheme="minorHAnsi"/>
          <w:color w:val="000000"/>
          <w:lang w:val="lt-LT" w:eastAsia="en-US"/>
        </w:rPr>
        <w:t xml:space="preserve">(d) lygties koeficientus ir </w:t>
      </w:r>
      <w:r w:rsidR="00975A7A" w:rsidRPr="00E134F3">
        <w:rPr>
          <w:rFonts w:eastAsiaTheme="minorHAnsi"/>
          <w:color w:val="000000"/>
          <w:lang w:val="lt-LT" w:eastAsia="en-US"/>
        </w:rPr>
        <w:t>ΔH</w:t>
      </w:r>
      <w:r w:rsidR="00975A7A" w:rsidRPr="00E134F3">
        <w:rPr>
          <w:rFonts w:eastAsiaTheme="minorHAnsi"/>
          <w:color w:val="000000"/>
          <w:vertAlign w:val="subscript"/>
          <w:lang w:val="lt-LT" w:eastAsia="en-US"/>
        </w:rPr>
        <w:t>2</w:t>
      </w:r>
      <w:r w:rsidR="00975A7A" w:rsidRPr="00E134F3">
        <w:rPr>
          <w:rFonts w:eastAsiaTheme="minorHAnsi"/>
          <w:color w:val="000000"/>
          <w:lang w:val="lt-LT" w:eastAsia="en-US"/>
        </w:rPr>
        <w:t xml:space="preserve"> vertę</w:t>
      </w:r>
      <w:r w:rsidR="00E7105F" w:rsidRPr="00E134F3">
        <w:rPr>
          <w:rFonts w:eastAsiaTheme="minorHAnsi"/>
          <w:color w:val="000000"/>
          <w:lang w:val="lt-LT" w:eastAsia="en-US"/>
        </w:rPr>
        <w:t>.</w:t>
      </w:r>
    </w:p>
    <w:tbl>
      <w:tblPr>
        <w:tblStyle w:val="TableGrid"/>
        <w:tblW w:w="0" w:type="auto"/>
        <w:tblLook w:val="04A0" w:firstRow="1" w:lastRow="0" w:firstColumn="1" w:lastColumn="0" w:noHBand="0" w:noVBand="1"/>
      </w:tblPr>
      <w:tblGrid>
        <w:gridCol w:w="4814"/>
        <w:gridCol w:w="4814"/>
      </w:tblGrid>
      <w:tr w:rsidR="00DF5F96" w:rsidRPr="00E134F3" w14:paraId="30A2B2E0" w14:textId="77777777" w:rsidTr="00E7105F">
        <w:tc>
          <w:tcPr>
            <w:tcW w:w="4814" w:type="dxa"/>
          </w:tcPr>
          <w:p w14:paraId="58066297" w14:textId="64C92709" w:rsidR="00E7105F" w:rsidRPr="00E134F3" w:rsidRDefault="00975A7A" w:rsidP="00975A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E134F3">
              <w:rPr>
                <w:rFonts w:eastAsiaTheme="minorHAnsi"/>
                <w:color w:val="000000"/>
                <w:lang w:val="lt-LT" w:eastAsia="en-US"/>
              </w:rPr>
              <w:t>Pirmosios reakcijos kryptis</w:t>
            </w:r>
          </w:p>
        </w:tc>
        <w:tc>
          <w:tcPr>
            <w:tcW w:w="4814" w:type="dxa"/>
          </w:tcPr>
          <w:p w14:paraId="08013032" w14:textId="04A19F33" w:rsidR="00E7105F" w:rsidRPr="00E134F3" w:rsidRDefault="00975A7A" w:rsidP="00975A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E134F3">
              <w:rPr>
                <w:rFonts w:eastAsiaTheme="minorHAnsi"/>
                <w:color w:val="000000"/>
                <w:lang w:val="lt-LT" w:eastAsia="en-US"/>
              </w:rPr>
              <w:t>Antrosios reakcijos kryptis</w:t>
            </w:r>
          </w:p>
        </w:tc>
      </w:tr>
      <w:tr w:rsidR="00DF5F96" w:rsidRPr="00E134F3" w14:paraId="385E9284" w14:textId="77777777" w:rsidTr="00E7105F">
        <w:tc>
          <w:tcPr>
            <w:tcW w:w="4814" w:type="dxa"/>
          </w:tcPr>
          <w:p w14:paraId="6CB50481" w14:textId="0CA27692" w:rsidR="00E7105F" w:rsidRPr="00E134F3" w:rsidRDefault="00975A7A" w:rsidP="002F1E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E134F3">
              <w:rPr>
                <w:rFonts w:eastAsiaTheme="minorHAnsi"/>
                <w:noProof/>
                <w:color w:val="000000"/>
                <w:lang w:val="lt-LT" w:eastAsia="en-US"/>
              </w:rPr>
              <w:drawing>
                <wp:inline distT="0" distB="0" distL="0" distR="0" wp14:anchorId="4FAB85D8" wp14:editId="21B84239">
                  <wp:extent cx="2789921" cy="1019227"/>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7625" cy="1047614"/>
                          </a:xfrm>
                          <a:prstGeom prst="rect">
                            <a:avLst/>
                          </a:prstGeom>
                        </pic:spPr>
                      </pic:pic>
                    </a:graphicData>
                  </a:graphic>
                </wp:inline>
              </w:drawing>
            </w:r>
          </w:p>
        </w:tc>
        <w:tc>
          <w:tcPr>
            <w:tcW w:w="4814" w:type="dxa"/>
          </w:tcPr>
          <w:p w14:paraId="777AAD7D" w14:textId="6CC5A59B" w:rsidR="00E7105F" w:rsidRPr="00E134F3" w:rsidRDefault="00DF5F96" w:rsidP="002F1E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E134F3">
              <w:rPr>
                <w:rFonts w:eastAsiaTheme="minorHAnsi"/>
                <w:noProof/>
                <w:color w:val="000000"/>
                <w:lang w:val="lt-LT" w:eastAsia="en-US"/>
              </w:rPr>
              <w:drawing>
                <wp:inline distT="0" distB="0" distL="0" distR="0" wp14:anchorId="756F2BBC" wp14:editId="2A8DB78E">
                  <wp:extent cx="2796595" cy="8786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3530" cy="931063"/>
                          </a:xfrm>
                          <a:prstGeom prst="rect">
                            <a:avLst/>
                          </a:prstGeom>
                        </pic:spPr>
                      </pic:pic>
                    </a:graphicData>
                  </a:graphic>
                </wp:inline>
              </w:drawing>
            </w:r>
          </w:p>
        </w:tc>
      </w:tr>
    </w:tbl>
    <w:p w14:paraId="2AAA1418" w14:textId="1D77D20B" w:rsidR="000E1219" w:rsidRPr="00E134F3" w:rsidRDefault="00DF5F96" w:rsidP="00DF5F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vertAlign w:val="subscript"/>
          <w:lang w:val="lt-LT" w:eastAsia="en-US"/>
        </w:rPr>
      </w:pPr>
      <w:r w:rsidRPr="00E134F3">
        <w:rPr>
          <w:rFonts w:eastAsiaTheme="minorHAnsi"/>
          <w:color w:val="000000"/>
          <w:lang w:val="lt-LT" w:eastAsia="en-US"/>
        </w:rPr>
        <w:t>Sujungus abiejų reakcijų kryptis ir užrašius ΔH vertes,</w:t>
      </w:r>
      <w:r w:rsidR="001E6570" w:rsidRPr="00E134F3">
        <w:rPr>
          <w:rFonts w:eastAsiaTheme="minorHAnsi"/>
          <w:color w:val="000000"/>
          <w:lang w:val="lt-LT" w:eastAsia="en-US"/>
        </w:rPr>
        <w:t xml:space="preserve"> gaunam</w:t>
      </w:r>
      <w:r w:rsidR="002F1EC3" w:rsidRPr="00E134F3">
        <w:rPr>
          <w:rFonts w:eastAsiaTheme="minorHAnsi"/>
          <w:color w:val="000000"/>
          <w:lang w:val="lt-LT" w:eastAsia="en-US"/>
        </w:rPr>
        <w:t>as</w:t>
      </w:r>
      <w:r w:rsidR="001E6570" w:rsidRPr="00E134F3">
        <w:rPr>
          <w:rFonts w:eastAsiaTheme="minorHAnsi"/>
          <w:color w:val="000000"/>
          <w:lang w:val="lt-LT" w:eastAsia="en-US"/>
        </w:rPr>
        <w:t xml:space="preserve"> </w:t>
      </w:r>
      <w:r w:rsidR="002F7C55" w:rsidRPr="00E134F3">
        <w:rPr>
          <w:rFonts w:eastAsiaTheme="minorHAnsi"/>
          <w:color w:val="000000"/>
          <w:lang w:val="lt-LT" w:eastAsia="en-US"/>
        </w:rPr>
        <w:t xml:space="preserve">trijų </w:t>
      </w:r>
      <w:r w:rsidR="001E6570" w:rsidRPr="00E134F3">
        <w:rPr>
          <w:rFonts w:eastAsiaTheme="minorHAnsi"/>
          <w:color w:val="000000"/>
          <w:lang w:val="lt-LT" w:eastAsia="en-US"/>
        </w:rPr>
        <w:t>reakcijų cik</w:t>
      </w:r>
      <w:r w:rsidR="002F1EC3" w:rsidRPr="00E134F3">
        <w:rPr>
          <w:rFonts w:eastAsiaTheme="minorHAnsi"/>
          <w:color w:val="000000"/>
          <w:lang w:val="lt-LT" w:eastAsia="en-US"/>
        </w:rPr>
        <w:t>las</w:t>
      </w:r>
      <w:r w:rsidR="001E6570" w:rsidRPr="00E134F3">
        <w:rPr>
          <w:rFonts w:eastAsiaTheme="minorHAnsi"/>
          <w:color w:val="000000"/>
          <w:lang w:val="lt-LT" w:eastAsia="en-US"/>
        </w:rPr>
        <w:t>:</w:t>
      </w:r>
    </w:p>
    <w:p w14:paraId="53123E60" w14:textId="0F7E699B" w:rsidR="00E35343" w:rsidRPr="00E134F3" w:rsidRDefault="00DF5F96" w:rsidP="00486F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E134F3">
        <w:rPr>
          <w:rFonts w:eastAsiaTheme="minorHAnsi"/>
          <w:noProof/>
          <w:color w:val="000000"/>
          <w:lang w:val="lt-LT" w:eastAsia="en-US"/>
        </w:rPr>
        <w:drawing>
          <wp:inline distT="0" distB="0" distL="0" distR="0" wp14:anchorId="503114C3" wp14:editId="46341FBA">
            <wp:extent cx="3090272" cy="9157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170" cy="948297"/>
                    </a:xfrm>
                    <a:prstGeom prst="rect">
                      <a:avLst/>
                    </a:prstGeom>
                  </pic:spPr>
                </pic:pic>
              </a:graphicData>
            </a:graphic>
          </wp:inline>
        </w:drawing>
      </w:r>
    </w:p>
    <w:p w14:paraId="7FA60F69" w14:textId="6695D4D4" w:rsidR="001E6570" w:rsidRPr="00E134F3" w:rsidRDefault="001E6570" w:rsidP="001E65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E134F3">
        <w:rPr>
          <w:rFonts w:eastAsiaTheme="minorHAnsi"/>
          <w:color w:val="000000"/>
          <w:lang w:val="lt-LT" w:eastAsia="en-US"/>
        </w:rPr>
        <w:t>Pagal gautą reakcijų ciklą apskaičiuo</w:t>
      </w:r>
      <w:r w:rsidR="002F1EC3" w:rsidRPr="00E134F3">
        <w:rPr>
          <w:rFonts w:eastAsiaTheme="minorHAnsi"/>
          <w:color w:val="000000"/>
          <w:lang w:val="lt-LT" w:eastAsia="en-US"/>
        </w:rPr>
        <w:t>jama</w:t>
      </w:r>
      <w:r w:rsidRPr="00E134F3">
        <w:rPr>
          <w:rFonts w:eastAsiaTheme="minorHAnsi"/>
          <w:color w:val="000000"/>
          <w:lang w:val="lt-LT" w:eastAsia="en-US"/>
        </w:rPr>
        <w:t xml:space="preserve"> </w:t>
      </w:r>
      <w:proofErr w:type="spellStart"/>
      <w:r w:rsidRPr="00E134F3">
        <w:rPr>
          <w:rFonts w:eastAsiaTheme="minorHAnsi"/>
          <w:color w:val="000000"/>
          <w:lang w:val="lt-LT" w:eastAsia="en-US"/>
        </w:rPr>
        <w:t>ΔH</w:t>
      </w:r>
      <w:r w:rsidRPr="00E134F3">
        <w:rPr>
          <w:rFonts w:eastAsiaTheme="minorHAnsi"/>
          <w:color w:val="000000"/>
          <w:vertAlign w:val="subscript"/>
          <w:lang w:val="lt-LT" w:eastAsia="en-US"/>
        </w:rPr>
        <w:t>r</w:t>
      </w:r>
      <w:proofErr w:type="spellEnd"/>
      <w:r w:rsidRPr="00E134F3">
        <w:rPr>
          <w:rFonts w:eastAsiaTheme="minorHAnsi"/>
          <w:color w:val="000000"/>
          <w:lang w:val="lt-LT" w:eastAsia="en-US"/>
        </w:rPr>
        <w:t xml:space="preserve"> vertę: </w:t>
      </w:r>
      <w:proofErr w:type="spellStart"/>
      <w:r w:rsidRPr="00E134F3">
        <w:rPr>
          <w:rFonts w:eastAsiaTheme="minorHAnsi"/>
          <w:color w:val="000000"/>
          <w:lang w:val="lt-LT" w:eastAsia="en-US"/>
        </w:rPr>
        <w:t>ΔH</w:t>
      </w:r>
      <w:r w:rsidRPr="00E134F3">
        <w:rPr>
          <w:rFonts w:eastAsiaTheme="minorHAnsi"/>
          <w:color w:val="000000"/>
          <w:vertAlign w:val="subscript"/>
          <w:lang w:val="lt-LT" w:eastAsia="en-US"/>
        </w:rPr>
        <w:t>r</w:t>
      </w:r>
      <w:proofErr w:type="spellEnd"/>
      <w:r w:rsidRPr="00E134F3">
        <w:rPr>
          <w:rFonts w:eastAsiaTheme="minorHAnsi"/>
          <w:color w:val="000000"/>
          <w:lang w:val="lt-LT" w:eastAsia="en-US"/>
        </w:rPr>
        <w:t xml:space="preserve"> = –ΔH</w:t>
      </w:r>
      <w:r w:rsidRPr="00E134F3">
        <w:rPr>
          <w:rFonts w:eastAsiaTheme="minorHAnsi"/>
          <w:color w:val="000000"/>
          <w:vertAlign w:val="subscript"/>
          <w:lang w:val="lt-LT" w:eastAsia="en-US"/>
        </w:rPr>
        <w:t>1</w:t>
      </w:r>
      <w:r w:rsidRPr="00E134F3">
        <w:rPr>
          <w:rFonts w:eastAsiaTheme="minorHAnsi"/>
          <w:color w:val="000000"/>
          <w:lang w:val="lt-LT" w:eastAsia="en-US"/>
        </w:rPr>
        <w:t xml:space="preserve"> + 2ΔH</w:t>
      </w:r>
      <w:r w:rsidRPr="00E134F3">
        <w:rPr>
          <w:rFonts w:eastAsiaTheme="minorHAnsi"/>
          <w:color w:val="000000"/>
          <w:vertAlign w:val="subscript"/>
          <w:lang w:val="lt-LT" w:eastAsia="en-US"/>
        </w:rPr>
        <w:t>2</w:t>
      </w:r>
      <w:r w:rsidRPr="00E134F3">
        <w:rPr>
          <w:rFonts w:eastAsiaTheme="minorHAnsi"/>
          <w:color w:val="000000"/>
          <w:lang w:val="lt-LT" w:eastAsia="en-US"/>
        </w:rPr>
        <w:t>.</w:t>
      </w:r>
    </w:p>
    <w:p w14:paraId="01E04BA2" w14:textId="4C876472" w:rsidR="001E6570" w:rsidRPr="00E134F3" w:rsidRDefault="001E6570" w:rsidP="001E65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proofErr w:type="spellStart"/>
      <w:r w:rsidRPr="00E134F3">
        <w:rPr>
          <w:rFonts w:eastAsiaTheme="minorHAnsi"/>
          <w:color w:val="000000"/>
          <w:lang w:val="lt-LT" w:eastAsia="en-US"/>
        </w:rPr>
        <w:t>ΔH</w:t>
      </w:r>
      <w:r w:rsidRPr="00E134F3">
        <w:rPr>
          <w:rFonts w:eastAsiaTheme="minorHAnsi"/>
          <w:color w:val="000000"/>
          <w:vertAlign w:val="subscript"/>
          <w:lang w:val="lt-LT" w:eastAsia="en-US"/>
        </w:rPr>
        <w:t>r</w:t>
      </w:r>
      <w:proofErr w:type="spellEnd"/>
      <w:r w:rsidRPr="00E134F3">
        <w:rPr>
          <w:rFonts w:eastAsiaTheme="minorHAnsi"/>
          <w:color w:val="000000"/>
          <w:lang w:val="lt-LT" w:eastAsia="en-US"/>
        </w:rPr>
        <w:t xml:space="preserve"> = –(–222) + (2 · (–394)) = – 566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roofErr w:type="spellStart"/>
      <w:r w:rsidRPr="00E134F3">
        <w:rPr>
          <w:rFonts w:eastAsiaTheme="minorHAnsi"/>
          <w:color w:val="000000"/>
          <w:lang w:val="lt-LT" w:eastAsia="en-US"/>
        </w:rPr>
        <w:t>mol</w:t>
      </w:r>
      <w:proofErr w:type="spellEnd"/>
      <w:r w:rsidRPr="00E134F3">
        <w:rPr>
          <w:rFonts w:eastAsiaTheme="minorHAnsi"/>
          <w:color w:val="000000"/>
          <w:lang w:val="lt-LT" w:eastAsia="en-US"/>
        </w:rPr>
        <w:t>.</w:t>
      </w:r>
    </w:p>
    <w:p w14:paraId="0FA88E3C" w14:textId="6C04CACF" w:rsidR="00250300" w:rsidRPr="00E134F3" w:rsidRDefault="00250300" w:rsidP="002503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b/>
          <w:bCs/>
          <w:color w:val="000000"/>
          <w:lang w:val="lt-LT" w:eastAsia="en-US"/>
        </w:rPr>
      </w:pPr>
      <w:r w:rsidRPr="00E134F3">
        <w:rPr>
          <w:rFonts w:eastAsiaTheme="minorHAnsi"/>
          <w:b/>
          <w:bCs/>
          <w:color w:val="000000"/>
          <w:lang w:val="lt-LT" w:eastAsia="en-US"/>
        </w:rPr>
        <w:t xml:space="preserve">2 būdas – kombinuojant turimas </w:t>
      </w:r>
      <w:proofErr w:type="spellStart"/>
      <w:r w:rsidRPr="00E134F3">
        <w:rPr>
          <w:rFonts w:eastAsiaTheme="minorHAnsi"/>
          <w:b/>
          <w:bCs/>
          <w:color w:val="000000"/>
          <w:lang w:val="lt-LT" w:eastAsia="en-US"/>
        </w:rPr>
        <w:t>termochemin</w:t>
      </w:r>
      <w:r w:rsidR="002034E2" w:rsidRPr="00E134F3">
        <w:rPr>
          <w:rFonts w:eastAsiaTheme="minorHAnsi"/>
          <w:b/>
          <w:bCs/>
          <w:color w:val="000000"/>
          <w:lang w:val="lt-LT" w:eastAsia="en-US"/>
        </w:rPr>
        <w:t>es</w:t>
      </w:r>
      <w:proofErr w:type="spellEnd"/>
      <w:r w:rsidRPr="00E134F3">
        <w:rPr>
          <w:rFonts w:eastAsiaTheme="minorHAnsi"/>
          <w:b/>
          <w:bCs/>
          <w:color w:val="000000"/>
          <w:lang w:val="lt-LT" w:eastAsia="en-US"/>
        </w:rPr>
        <w:t xml:space="preserve"> reakcijų lygtis.</w:t>
      </w:r>
    </w:p>
    <w:p w14:paraId="6BBD4D57" w14:textId="3782E9FA" w:rsidR="00852E5A" w:rsidRPr="00E134F3" w:rsidRDefault="00852E5A" w:rsidP="001E65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E134F3">
        <w:rPr>
          <w:rFonts w:eastAsiaTheme="minorHAnsi"/>
          <w:color w:val="000000"/>
          <w:lang w:val="lt-LT" w:eastAsia="en-US"/>
        </w:rPr>
        <w:t>Pasitelkiant š</w:t>
      </w:r>
      <w:r w:rsidR="005819E7">
        <w:rPr>
          <w:rFonts w:eastAsiaTheme="minorHAnsi"/>
          <w:color w:val="000000"/>
          <w:lang w:val="lt-LT" w:eastAsia="en-US"/>
        </w:rPr>
        <w:t>į</w:t>
      </w:r>
      <w:r w:rsidRPr="00E134F3">
        <w:rPr>
          <w:rFonts w:eastAsiaTheme="minorHAnsi"/>
          <w:color w:val="000000"/>
          <w:lang w:val="lt-LT" w:eastAsia="en-US"/>
        </w:rPr>
        <w:t xml:space="preserve"> būdą, reikia pertvarkyti turimas reakcijų lygtis, siekiant gauti norimą</w:t>
      </w:r>
      <w:r w:rsidR="0010632E" w:rsidRPr="00E134F3">
        <w:rPr>
          <w:rFonts w:eastAsiaTheme="minorHAnsi"/>
          <w:color w:val="000000"/>
          <w:lang w:val="lt-LT" w:eastAsia="en-US"/>
        </w:rPr>
        <w:t xml:space="preserve"> lygtį ir apskaičiuoti </w:t>
      </w:r>
      <w:r w:rsidR="005819E7">
        <w:rPr>
          <w:rFonts w:eastAsiaTheme="minorHAnsi"/>
          <w:color w:val="000000"/>
          <w:lang w:val="lt-LT" w:eastAsia="en-US"/>
        </w:rPr>
        <w:t xml:space="preserve">jos </w:t>
      </w:r>
      <w:r w:rsidR="0010632E" w:rsidRPr="00E134F3">
        <w:rPr>
          <w:rFonts w:eastAsiaTheme="minorHAnsi"/>
          <w:color w:val="000000"/>
          <w:lang w:val="lt-LT" w:eastAsia="en-US"/>
        </w:rPr>
        <w:t xml:space="preserve">standartinės </w:t>
      </w:r>
      <w:proofErr w:type="spellStart"/>
      <w:r w:rsidR="0010632E" w:rsidRPr="00E134F3">
        <w:rPr>
          <w:rFonts w:eastAsiaTheme="minorHAnsi"/>
          <w:color w:val="000000"/>
          <w:lang w:val="lt-LT" w:eastAsia="en-US"/>
        </w:rPr>
        <w:t>entalpijos</w:t>
      </w:r>
      <w:proofErr w:type="spellEnd"/>
      <w:r w:rsidR="0010632E" w:rsidRPr="00E134F3">
        <w:rPr>
          <w:rFonts w:eastAsiaTheme="minorHAnsi"/>
          <w:color w:val="000000"/>
          <w:lang w:val="lt-LT" w:eastAsia="en-US"/>
        </w:rPr>
        <w:t xml:space="preserve"> pokytį </w:t>
      </w:r>
      <w:proofErr w:type="spellStart"/>
      <w:r w:rsidR="0010632E" w:rsidRPr="00E134F3">
        <w:rPr>
          <w:rFonts w:eastAsiaTheme="minorHAnsi"/>
          <w:color w:val="000000"/>
          <w:lang w:val="lt-LT" w:eastAsia="en-US"/>
        </w:rPr>
        <w:t>ΔH</w:t>
      </w:r>
      <w:r w:rsidR="0010632E" w:rsidRPr="00E134F3">
        <w:rPr>
          <w:rFonts w:eastAsiaTheme="minorHAnsi"/>
          <w:color w:val="000000"/>
          <w:vertAlign w:val="subscript"/>
          <w:lang w:val="lt-LT" w:eastAsia="en-US"/>
        </w:rPr>
        <w:t>r</w:t>
      </w:r>
      <w:proofErr w:type="spellEnd"/>
      <w:r w:rsidRPr="00E134F3">
        <w:rPr>
          <w:rFonts w:eastAsiaTheme="minorHAnsi"/>
          <w:color w:val="000000"/>
          <w:lang w:val="lt-LT" w:eastAsia="en-US"/>
        </w:rPr>
        <w:t>.</w:t>
      </w:r>
    </w:p>
    <w:p w14:paraId="0D121A67" w14:textId="52D27231" w:rsidR="0010632E" w:rsidRPr="00E134F3" w:rsidRDefault="00724CA4" w:rsidP="001E65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E134F3">
        <w:rPr>
          <w:rFonts w:eastAsiaTheme="minorHAnsi"/>
          <w:color w:val="000000"/>
          <w:lang w:val="lt-LT" w:eastAsia="en-US"/>
        </w:rPr>
        <w:t>Reikia pakeisti pirmosios reakcijos kryptį, kad sutaptų su galutine reakcijos lygtimi:</w:t>
      </w:r>
    </w:p>
    <w:p w14:paraId="6DCDC8C3" w14:textId="1328EC5A" w:rsidR="0010632E" w:rsidRPr="00E134F3" w:rsidRDefault="0010632E" w:rsidP="00106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2CO(d)</w:t>
      </w:r>
      <w:r w:rsidR="00724CA4" w:rsidRPr="00E134F3">
        <w:rPr>
          <w:rFonts w:eastAsiaTheme="minorHAnsi"/>
          <w:color w:val="000000"/>
          <w:lang w:val="lt-LT" w:eastAsia="en-US"/>
        </w:rPr>
        <w:t xml:space="preserve"> → 2C(k) + O</w:t>
      </w:r>
      <w:r w:rsidR="00724CA4" w:rsidRPr="00E134F3">
        <w:rPr>
          <w:rFonts w:eastAsiaTheme="minorHAnsi"/>
          <w:color w:val="000000"/>
          <w:vertAlign w:val="subscript"/>
          <w:lang w:val="lt-LT" w:eastAsia="en-US"/>
        </w:rPr>
        <w:t>2</w:t>
      </w:r>
      <w:r w:rsidR="00724CA4" w:rsidRPr="00E134F3">
        <w:rPr>
          <w:rFonts w:eastAsiaTheme="minorHAnsi"/>
          <w:color w:val="000000"/>
          <w:lang w:val="lt-LT" w:eastAsia="en-US"/>
        </w:rPr>
        <w:t>(d)</w:t>
      </w:r>
      <w:r w:rsidRPr="00E134F3">
        <w:rPr>
          <w:rFonts w:eastAsiaTheme="minorHAnsi"/>
          <w:color w:val="000000"/>
          <w:lang w:val="lt-LT" w:eastAsia="en-US"/>
        </w:rPr>
        <w:t>, ΔH</w:t>
      </w:r>
      <w:r w:rsidRPr="00E134F3">
        <w:rPr>
          <w:rFonts w:eastAsiaTheme="minorHAnsi"/>
          <w:color w:val="000000"/>
          <w:vertAlign w:val="subscript"/>
          <w:lang w:val="lt-LT" w:eastAsia="en-US"/>
        </w:rPr>
        <w:t>1</w:t>
      </w:r>
      <w:r w:rsidRPr="00E134F3">
        <w:rPr>
          <w:rFonts w:eastAsiaTheme="minorHAnsi"/>
          <w:color w:val="000000"/>
          <w:lang w:val="lt-LT" w:eastAsia="en-US"/>
        </w:rPr>
        <w:t xml:space="preserve"> = </w:t>
      </w:r>
      <w:r w:rsidR="00724CA4" w:rsidRPr="00E134F3">
        <w:rPr>
          <w:rFonts w:eastAsiaTheme="minorHAnsi"/>
          <w:color w:val="000000"/>
          <w:lang w:val="lt-LT" w:eastAsia="en-US"/>
        </w:rPr>
        <w:t>+</w:t>
      </w:r>
      <w:r w:rsidRPr="00E134F3">
        <w:rPr>
          <w:rFonts w:eastAsiaTheme="minorHAnsi"/>
          <w:color w:val="000000"/>
          <w:lang w:val="lt-LT" w:eastAsia="en-US"/>
        </w:rPr>
        <w:t xml:space="preserve">222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roofErr w:type="spellStart"/>
      <w:r w:rsidRPr="00E134F3">
        <w:rPr>
          <w:rFonts w:eastAsiaTheme="minorHAnsi"/>
          <w:color w:val="000000"/>
          <w:lang w:val="lt-LT" w:eastAsia="en-US"/>
        </w:rPr>
        <w:t>mol</w:t>
      </w:r>
      <w:proofErr w:type="spellEnd"/>
    </w:p>
    <w:p w14:paraId="523DD1A3" w14:textId="062C0C19" w:rsidR="00724CA4" w:rsidRPr="00E134F3" w:rsidRDefault="00724CA4" w:rsidP="00106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Pakeitus kryptį, pasikeičia ΔH</w:t>
      </w:r>
      <w:r w:rsidRPr="00E134F3">
        <w:rPr>
          <w:rFonts w:eastAsiaTheme="minorHAnsi"/>
          <w:color w:val="000000"/>
          <w:vertAlign w:val="subscript"/>
          <w:lang w:val="lt-LT" w:eastAsia="en-US"/>
        </w:rPr>
        <w:t>1</w:t>
      </w:r>
      <w:r w:rsidRPr="00E134F3">
        <w:rPr>
          <w:rFonts w:eastAsiaTheme="minorHAnsi"/>
          <w:color w:val="000000"/>
          <w:lang w:val="lt-LT" w:eastAsia="en-US"/>
        </w:rPr>
        <w:t xml:space="preserve"> ženklas iš minuso į pliusą.</w:t>
      </w:r>
    </w:p>
    <w:p w14:paraId="0D00635B" w14:textId="77777777" w:rsidR="00724CA4" w:rsidRPr="00E134F3" w:rsidRDefault="00724CA4" w:rsidP="00106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Kadangi galutinėje reakcijoje turi susidaryti 2CO</w:t>
      </w:r>
      <w:r w:rsidRPr="00E134F3">
        <w:rPr>
          <w:rFonts w:eastAsiaTheme="minorHAnsi"/>
          <w:color w:val="000000"/>
          <w:vertAlign w:val="subscript"/>
          <w:lang w:val="lt-LT" w:eastAsia="en-US"/>
        </w:rPr>
        <w:t>2</w:t>
      </w:r>
      <w:r w:rsidRPr="00E134F3">
        <w:rPr>
          <w:rFonts w:eastAsiaTheme="minorHAnsi"/>
          <w:color w:val="000000"/>
          <w:lang w:val="lt-LT" w:eastAsia="en-US"/>
        </w:rPr>
        <w:t>, antrosios</w:t>
      </w:r>
      <w:r w:rsidR="0010632E" w:rsidRPr="00E134F3">
        <w:rPr>
          <w:rFonts w:eastAsiaTheme="minorHAnsi"/>
          <w:color w:val="000000"/>
          <w:lang w:val="lt-LT" w:eastAsia="en-US"/>
        </w:rPr>
        <w:t xml:space="preserve"> reakcij</w:t>
      </w:r>
      <w:r w:rsidRPr="00E134F3">
        <w:rPr>
          <w:rFonts w:eastAsiaTheme="minorHAnsi"/>
          <w:color w:val="000000"/>
          <w:lang w:val="lt-LT" w:eastAsia="en-US"/>
        </w:rPr>
        <w:t>os koeficientus reikia padvigubinti</w:t>
      </w:r>
      <w:r w:rsidR="0010632E" w:rsidRPr="00E134F3">
        <w:rPr>
          <w:rFonts w:eastAsiaTheme="minorHAnsi"/>
          <w:color w:val="000000"/>
          <w:lang w:val="lt-LT" w:eastAsia="en-US"/>
        </w:rPr>
        <w:t xml:space="preserve">: </w:t>
      </w:r>
    </w:p>
    <w:p w14:paraId="0A9BD788" w14:textId="52CBCDD7" w:rsidR="0010632E" w:rsidRPr="00E134F3" w:rsidRDefault="00724CA4" w:rsidP="00106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2</w:t>
      </w:r>
      <w:r w:rsidR="0010632E" w:rsidRPr="00E134F3">
        <w:rPr>
          <w:rFonts w:eastAsiaTheme="minorHAnsi"/>
          <w:color w:val="000000"/>
          <w:lang w:val="lt-LT" w:eastAsia="en-US"/>
        </w:rPr>
        <w:t xml:space="preserve">C(k) + </w:t>
      </w:r>
      <w:r w:rsidRPr="00E134F3">
        <w:rPr>
          <w:rFonts w:eastAsiaTheme="minorHAnsi"/>
          <w:color w:val="000000"/>
          <w:lang w:val="lt-LT" w:eastAsia="en-US"/>
        </w:rPr>
        <w:t>2</w:t>
      </w:r>
      <w:r w:rsidR="0010632E" w:rsidRPr="00E134F3">
        <w:rPr>
          <w:rFonts w:eastAsiaTheme="minorHAnsi"/>
          <w:color w:val="000000"/>
          <w:lang w:val="lt-LT" w:eastAsia="en-US"/>
        </w:rPr>
        <w:t>O</w:t>
      </w:r>
      <w:r w:rsidR="0010632E" w:rsidRPr="00E134F3">
        <w:rPr>
          <w:rFonts w:eastAsiaTheme="minorHAnsi"/>
          <w:color w:val="000000"/>
          <w:vertAlign w:val="subscript"/>
          <w:lang w:val="lt-LT" w:eastAsia="en-US"/>
        </w:rPr>
        <w:t>2</w:t>
      </w:r>
      <w:r w:rsidR="0010632E" w:rsidRPr="00E134F3">
        <w:rPr>
          <w:rFonts w:eastAsiaTheme="minorHAnsi"/>
          <w:color w:val="000000"/>
          <w:lang w:val="lt-LT" w:eastAsia="en-US"/>
        </w:rPr>
        <w:t xml:space="preserve">(d) → </w:t>
      </w:r>
      <w:r w:rsidRPr="00E134F3">
        <w:rPr>
          <w:rFonts w:eastAsiaTheme="minorHAnsi"/>
          <w:color w:val="000000"/>
          <w:lang w:val="lt-LT" w:eastAsia="en-US"/>
        </w:rPr>
        <w:t>2</w:t>
      </w:r>
      <w:r w:rsidR="0010632E" w:rsidRPr="00E134F3">
        <w:rPr>
          <w:rFonts w:eastAsiaTheme="minorHAnsi"/>
          <w:color w:val="000000"/>
          <w:lang w:val="lt-LT" w:eastAsia="en-US"/>
        </w:rPr>
        <w:t>CO</w:t>
      </w:r>
      <w:r w:rsidR="0010632E" w:rsidRPr="00E134F3">
        <w:rPr>
          <w:rFonts w:eastAsiaTheme="minorHAnsi"/>
          <w:color w:val="000000"/>
          <w:vertAlign w:val="subscript"/>
          <w:lang w:val="lt-LT" w:eastAsia="en-US"/>
        </w:rPr>
        <w:t>2</w:t>
      </w:r>
      <w:r w:rsidR="0010632E" w:rsidRPr="00E134F3">
        <w:rPr>
          <w:rFonts w:eastAsiaTheme="minorHAnsi"/>
          <w:color w:val="000000"/>
          <w:lang w:val="lt-LT" w:eastAsia="en-US"/>
        </w:rPr>
        <w:t>(d), ΔH</w:t>
      </w:r>
      <w:r w:rsidR="0010632E" w:rsidRPr="00E134F3">
        <w:rPr>
          <w:rFonts w:eastAsiaTheme="minorHAnsi"/>
          <w:color w:val="000000"/>
          <w:vertAlign w:val="subscript"/>
          <w:lang w:val="lt-LT" w:eastAsia="en-US"/>
        </w:rPr>
        <w:t>2</w:t>
      </w:r>
      <w:r w:rsidR="0010632E" w:rsidRPr="00E134F3">
        <w:rPr>
          <w:rFonts w:eastAsiaTheme="minorHAnsi"/>
          <w:color w:val="000000"/>
          <w:lang w:val="lt-LT" w:eastAsia="en-US"/>
        </w:rPr>
        <w:t xml:space="preserve"> = −</w:t>
      </w:r>
      <w:r w:rsidRPr="00E134F3">
        <w:rPr>
          <w:rFonts w:eastAsiaTheme="minorHAnsi"/>
          <w:color w:val="000000"/>
          <w:lang w:val="lt-LT" w:eastAsia="en-US"/>
        </w:rPr>
        <w:t>788</w:t>
      </w:r>
      <w:r w:rsidR="0010632E" w:rsidRPr="00E134F3">
        <w:rPr>
          <w:rFonts w:eastAsiaTheme="minorHAnsi"/>
          <w:color w:val="000000"/>
          <w:lang w:val="lt-LT" w:eastAsia="en-US"/>
        </w:rPr>
        <w:t xml:space="preserve"> </w:t>
      </w:r>
      <w:proofErr w:type="spellStart"/>
      <w:r w:rsidR="0010632E" w:rsidRPr="00E134F3">
        <w:rPr>
          <w:rFonts w:eastAsiaTheme="minorHAnsi"/>
          <w:color w:val="000000"/>
          <w:lang w:val="lt-LT" w:eastAsia="en-US"/>
        </w:rPr>
        <w:t>kJ</w:t>
      </w:r>
      <w:proofErr w:type="spellEnd"/>
      <w:r w:rsidR="0010632E" w:rsidRPr="00E134F3">
        <w:rPr>
          <w:rFonts w:eastAsiaTheme="minorHAnsi"/>
          <w:color w:val="000000"/>
          <w:lang w:val="lt-LT" w:eastAsia="en-US"/>
        </w:rPr>
        <w:t>/</w:t>
      </w:r>
      <w:proofErr w:type="spellStart"/>
      <w:r w:rsidR="0010632E" w:rsidRPr="00E134F3">
        <w:rPr>
          <w:rFonts w:eastAsiaTheme="minorHAnsi"/>
          <w:color w:val="000000"/>
          <w:lang w:val="lt-LT" w:eastAsia="en-US"/>
        </w:rPr>
        <w:t>mol</w:t>
      </w:r>
      <w:proofErr w:type="spellEnd"/>
    </w:p>
    <w:p w14:paraId="17A82518" w14:textId="01B948B6" w:rsidR="0010632E" w:rsidRPr="00E134F3" w:rsidRDefault="00724CA4" w:rsidP="00106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Padvigubinus koeficientus, padvigubėja</w:t>
      </w:r>
      <w:r w:rsidR="0010632E" w:rsidRPr="00E134F3">
        <w:rPr>
          <w:rFonts w:eastAsiaTheme="minorHAnsi"/>
          <w:color w:val="000000"/>
          <w:lang w:val="lt-LT" w:eastAsia="en-US"/>
        </w:rPr>
        <w:t xml:space="preserve"> ΔH</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vertė.</w:t>
      </w:r>
    </w:p>
    <w:p w14:paraId="3C272B42" w14:textId="490B4064" w:rsidR="00724CA4" w:rsidRPr="00E134F3" w:rsidRDefault="00724CA4" w:rsidP="00106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Gautos lygtys sudedamos, siekiant gauti galutinę</w:t>
      </w:r>
      <w:r w:rsidR="002F7C55" w:rsidRPr="00E134F3">
        <w:rPr>
          <w:rFonts w:eastAsiaTheme="minorHAnsi"/>
          <w:color w:val="000000"/>
          <w:lang w:val="lt-LT" w:eastAsia="en-US"/>
        </w:rPr>
        <w:t xml:space="preserve"> reakciją</w:t>
      </w:r>
      <w:r w:rsidR="007B7DC1" w:rsidRPr="00E134F3">
        <w:rPr>
          <w:rFonts w:eastAsiaTheme="minorHAnsi"/>
          <w:color w:val="000000"/>
          <w:lang w:val="lt-LT" w:eastAsia="en-US"/>
        </w:rPr>
        <w:t xml:space="preserve"> ir apskaičiuo</w:t>
      </w:r>
      <w:r w:rsidR="002F7C55" w:rsidRPr="00E134F3">
        <w:rPr>
          <w:rFonts w:eastAsiaTheme="minorHAnsi"/>
          <w:color w:val="000000"/>
          <w:lang w:val="lt-LT" w:eastAsia="en-US"/>
        </w:rPr>
        <w:t>ti jos</w:t>
      </w:r>
      <w:r w:rsidR="007B7DC1" w:rsidRPr="00E134F3">
        <w:rPr>
          <w:rFonts w:eastAsiaTheme="minorHAnsi"/>
          <w:color w:val="000000"/>
          <w:lang w:val="lt-LT" w:eastAsia="en-US"/>
        </w:rPr>
        <w:t xml:space="preserve"> </w:t>
      </w:r>
      <w:proofErr w:type="spellStart"/>
      <w:r w:rsidR="007B7DC1" w:rsidRPr="00E134F3">
        <w:rPr>
          <w:rFonts w:eastAsiaTheme="minorHAnsi"/>
          <w:color w:val="000000"/>
          <w:lang w:val="lt-LT" w:eastAsia="en-US"/>
        </w:rPr>
        <w:t>ΔH</w:t>
      </w:r>
      <w:r w:rsidR="007B7DC1" w:rsidRPr="00E134F3">
        <w:rPr>
          <w:rFonts w:eastAsiaTheme="minorHAnsi"/>
          <w:color w:val="000000"/>
          <w:vertAlign w:val="subscript"/>
          <w:lang w:val="lt-LT" w:eastAsia="en-US"/>
        </w:rPr>
        <w:t>r</w:t>
      </w:r>
      <w:proofErr w:type="spellEnd"/>
      <w:r w:rsidR="007B7DC1" w:rsidRPr="00E134F3">
        <w:rPr>
          <w:rFonts w:eastAsiaTheme="minorHAnsi"/>
          <w:color w:val="000000"/>
          <w:lang w:val="lt-LT" w:eastAsia="en-US"/>
        </w:rPr>
        <w:t xml:space="preserve"> vertė</w:t>
      </w:r>
      <w:r w:rsidRPr="00E134F3">
        <w:rPr>
          <w:rFonts w:eastAsiaTheme="minorHAnsi"/>
          <w:color w:val="000000"/>
          <w:lang w:val="lt-LT" w:eastAsia="en-US"/>
        </w:rPr>
        <w:t>:</w:t>
      </w:r>
    </w:p>
    <w:p w14:paraId="2E6CA9C2" w14:textId="77777777" w:rsidR="00724CA4" w:rsidRPr="00E134F3" w:rsidRDefault="00724CA4" w:rsidP="00724C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 xml:space="preserve">2CO(d) → </w:t>
      </w:r>
      <w:r w:rsidRPr="00E134F3">
        <w:rPr>
          <w:rFonts w:eastAsiaTheme="minorHAnsi"/>
          <w:strike/>
          <w:color w:val="000000"/>
          <w:lang w:val="lt-LT" w:eastAsia="en-US"/>
        </w:rPr>
        <w:t>2C(k)</w:t>
      </w:r>
      <w:r w:rsidRPr="00E134F3">
        <w:rPr>
          <w:rFonts w:eastAsiaTheme="minorHAnsi"/>
          <w:color w:val="000000"/>
          <w:lang w:val="lt-LT" w:eastAsia="en-US"/>
        </w:rPr>
        <w:t xml:space="preserve"> + </w:t>
      </w:r>
      <w:r w:rsidRPr="00E134F3">
        <w:rPr>
          <w:rFonts w:eastAsiaTheme="minorHAnsi"/>
          <w:strike/>
          <w:color w:val="000000"/>
          <w:lang w:val="lt-LT" w:eastAsia="en-US"/>
        </w:rPr>
        <w:t>O</w:t>
      </w:r>
      <w:r w:rsidRPr="00E134F3">
        <w:rPr>
          <w:rFonts w:eastAsiaTheme="minorHAnsi"/>
          <w:strike/>
          <w:color w:val="000000"/>
          <w:vertAlign w:val="subscript"/>
          <w:lang w:val="lt-LT" w:eastAsia="en-US"/>
        </w:rPr>
        <w:t>2</w:t>
      </w:r>
      <w:r w:rsidRPr="00E134F3">
        <w:rPr>
          <w:rFonts w:eastAsiaTheme="minorHAnsi"/>
          <w:strike/>
          <w:color w:val="000000"/>
          <w:lang w:val="lt-LT" w:eastAsia="en-US"/>
        </w:rPr>
        <w:t>(d)</w:t>
      </w:r>
      <w:r w:rsidRPr="00E134F3">
        <w:rPr>
          <w:rFonts w:eastAsiaTheme="minorHAnsi"/>
          <w:color w:val="000000"/>
          <w:lang w:val="lt-LT" w:eastAsia="en-US"/>
        </w:rPr>
        <w:t>, ΔH</w:t>
      </w:r>
      <w:r w:rsidRPr="00E134F3">
        <w:rPr>
          <w:rFonts w:eastAsiaTheme="minorHAnsi"/>
          <w:color w:val="000000"/>
          <w:vertAlign w:val="subscript"/>
          <w:lang w:val="lt-LT" w:eastAsia="en-US"/>
        </w:rPr>
        <w:t>1</w:t>
      </w:r>
      <w:r w:rsidRPr="00E134F3">
        <w:rPr>
          <w:rFonts w:eastAsiaTheme="minorHAnsi"/>
          <w:color w:val="000000"/>
          <w:lang w:val="lt-LT" w:eastAsia="en-US"/>
        </w:rPr>
        <w:t xml:space="preserve"> = +222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roofErr w:type="spellStart"/>
      <w:r w:rsidRPr="00E134F3">
        <w:rPr>
          <w:rFonts w:eastAsiaTheme="minorHAnsi"/>
          <w:color w:val="000000"/>
          <w:lang w:val="lt-LT" w:eastAsia="en-US"/>
        </w:rPr>
        <w:t>mol</w:t>
      </w:r>
      <w:proofErr w:type="spellEnd"/>
    </w:p>
    <w:p w14:paraId="762959D1" w14:textId="2B67AB7A" w:rsidR="00724CA4" w:rsidRPr="00E134F3" w:rsidRDefault="00724CA4" w:rsidP="00724C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strike/>
          <w:color w:val="000000"/>
          <w:lang w:val="lt-LT" w:eastAsia="en-US"/>
        </w:rPr>
        <w:t>2C(k)</w:t>
      </w:r>
      <w:r w:rsidRPr="00E134F3">
        <w:rPr>
          <w:rFonts w:eastAsiaTheme="minorHAnsi"/>
          <w:color w:val="000000"/>
          <w:lang w:val="lt-LT" w:eastAsia="en-US"/>
        </w:rPr>
        <w:t xml:space="preserve"> + </w:t>
      </w:r>
      <w:r w:rsidRPr="00E134F3">
        <w:rPr>
          <w:rFonts w:eastAsiaTheme="minorHAnsi"/>
          <w:strike/>
          <w:color w:val="000000"/>
          <w:lang w:val="lt-LT" w:eastAsia="en-US"/>
        </w:rPr>
        <w:t>2</w:t>
      </w:r>
      <w:r w:rsidRPr="00E134F3">
        <w:rPr>
          <w:rFonts w:eastAsiaTheme="minorHAnsi"/>
          <w:color w:val="000000"/>
          <w:lang w:val="lt-LT" w:eastAsia="en-US"/>
        </w:rPr>
        <w:t>O</w:t>
      </w:r>
      <w:r w:rsidRPr="00E134F3">
        <w:rPr>
          <w:rFonts w:eastAsiaTheme="minorHAnsi"/>
          <w:color w:val="000000"/>
          <w:vertAlign w:val="subscript"/>
          <w:lang w:val="lt-LT" w:eastAsia="en-US"/>
        </w:rPr>
        <w:t>2</w:t>
      </w:r>
      <w:r w:rsidRPr="00E134F3">
        <w:rPr>
          <w:rFonts w:eastAsiaTheme="minorHAnsi"/>
          <w:color w:val="000000"/>
          <w:lang w:val="lt-LT" w:eastAsia="en-US"/>
        </w:rPr>
        <w:t>(d) → 2CO</w:t>
      </w:r>
      <w:r w:rsidRPr="00E134F3">
        <w:rPr>
          <w:rFonts w:eastAsiaTheme="minorHAnsi"/>
          <w:color w:val="000000"/>
          <w:vertAlign w:val="subscript"/>
          <w:lang w:val="lt-LT" w:eastAsia="en-US"/>
        </w:rPr>
        <w:t>2</w:t>
      </w:r>
      <w:r w:rsidRPr="00E134F3">
        <w:rPr>
          <w:rFonts w:eastAsiaTheme="minorHAnsi"/>
          <w:color w:val="000000"/>
          <w:lang w:val="lt-LT" w:eastAsia="en-US"/>
        </w:rPr>
        <w:t>(d), ΔH</w:t>
      </w:r>
      <w:r w:rsidRPr="00E134F3">
        <w:rPr>
          <w:rFonts w:eastAsiaTheme="minorHAnsi"/>
          <w:color w:val="000000"/>
          <w:vertAlign w:val="subscript"/>
          <w:lang w:val="lt-LT" w:eastAsia="en-US"/>
        </w:rPr>
        <w:t>2</w:t>
      </w:r>
      <w:r w:rsidRPr="00E134F3">
        <w:rPr>
          <w:rFonts w:eastAsiaTheme="minorHAnsi"/>
          <w:color w:val="000000"/>
          <w:lang w:val="lt-LT" w:eastAsia="en-US"/>
        </w:rPr>
        <w:t xml:space="preserve"> = −788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roofErr w:type="spellStart"/>
      <w:r w:rsidRPr="00E134F3">
        <w:rPr>
          <w:rFonts w:eastAsiaTheme="minorHAnsi"/>
          <w:color w:val="000000"/>
          <w:lang w:val="lt-LT" w:eastAsia="en-US"/>
        </w:rPr>
        <w:t>mol</w:t>
      </w:r>
      <w:proofErr w:type="spellEnd"/>
    </w:p>
    <w:p w14:paraId="432A273C" w14:textId="655E6CDE" w:rsidR="00724CA4" w:rsidRPr="00E134F3" w:rsidRDefault="00724CA4" w:rsidP="00724C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w:t>
      </w:r>
    </w:p>
    <w:p w14:paraId="28A3D566" w14:textId="02BEBB6A" w:rsidR="0010632E" w:rsidRPr="00E134F3" w:rsidRDefault="0010632E" w:rsidP="00106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134F3">
        <w:rPr>
          <w:rFonts w:eastAsiaTheme="minorHAnsi"/>
          <w:color w:val="000000"/>
          <w:lang w:val="lt-LT" w:eastAsia="en-US"/>
        </w:rPr>
        <w:t>2CO(g) + O</w:t>
      </w:r>
      <w:r w:rsidRPr="00E134F3">
        <w:rPr>
          <w:rFonts w:eastAsiaTheme="minorHAnsi"/>
          <w:color w:val="000000"/>
          <w:vertAlign w:val="subscript"/>
          <w:lang w:val="lt-LT" w:eastAsia="en-US"/>
        </w:rPr>
        <w:t>2</w:t>
      </w:r>
      <w:r w:rsidRPr="00E134F3">
        <w:rPr>
          <w:rFonts w:eastAsiaTheme="minorHAnsi"/>
          <w:color w:val="000000"/>
          <w:lang w:val="lt-LT" w:eastAsia="en-US"/>
        </w:rPr>
        <w:t>(d) → 2CO</w:t>
      </w:r>
      <w:r w:rsidRPr="00E134F3">
        <w:rPr>
          <w:rFonts w:eastAsiaTheme="minorHAnsi"/>
          <w:color w:val="000000"/>
          <w:vertAlign w:val="subscript"/>
          <w:lang w:val="lt-LT" w:eastAsia="en-US"/>
        </w:rPr>
        <w:t>2</w:t>
      </w:r>
      <w:r w:rsidRPr="00E134F3">
        <w:rPr>
          <w:rFonts w:eastAsiaTheme="minorHAnsi"/>
          <w:color w:val="000000"/>
          <w:lang w:val="lt-LT" w:eastAsia="en-US"/>
        </w:rPr>
        <w:t xml:space="preserve">(d), </w:t>
      </w:r>
      <w:proofErr w:type="spellStart"/>
      <w:r w:rsidRPr="00E134F3">
        <w:rPr>
          <w:rFonts w:eastAsiaTheme="minorHAnsi"/>
          <w:color w:val="000000"/>
          <w:lang w:val="lt-LT" w:eastAsia="en-US"/>
        </w:rPr>
        <w:t>ΔH</w:t>
      </w:r>
      <w:r w:rsidRPr="00E134F3">
        <w:rPr>
          <w:rFonts w:eastAsiaTheme="minorHAnsi"/>
          <w:color w:val="000000"/>
          <w:vertAlign w:val="subscript"/>
          <w:lang w:val="lt-LT" w:eastAsia="en-US"/>
        </w:rPr>
        <w:t>r</w:t>
      </w:r>
      <w:proofErr w:type="spellEnd"/>
      <w:r w:rsidRPr="00E134F3">
        <w:rPr>
          <w:rFonts w:eastAsiaTheme="minorHAnsi"/>
          <w:color w:val="000000"/>
          <w:lang w:val="lt-LT" w:eastAsia="en-US"/>
        </w:rPr>
        <w:t xml:space="preserve"> = </w:t>
      </w:r>
      <w:r w:rsidR="00746B34" w:rsidRPr="00E134F3">
        <w:rPr>
          <w:rFonts w:eastAsiaTheme="minorHAnsi"/>
          <w:color w:val="000000"/>
          <w:lang w:val="lt-LT" w:eastAsia="en-US"/>
        </w:rPr>
        <w:t xml:space="preserve">+222 – 788 = </w:t>
      </w:r>
      <w:r w:rsidR="000050A1" w:rsidRPr="00E134F3">
        <w:rPr>
          <w:rFonts w:eastAsiaTheme="minorHAnsi"/>
          <w:color w:val="000000"/>
          <w:lang w:val="lt-LT" w:eastAsia="en-US"/>
        </w:rPr>
        <w:t>–566</w:t>
      </w:r>
      <w:r w:rsidRPr="00E134F3">
        <w:rPr>
          <w:rFonts w:eastAsiaTheme="minorHAnsi"/>
          <w:color w:val="000000"/>
          <w:lang w:val="lt-LT" w:eastAsia="en-US"/>
        </w:rPr>
        <w:t xml:space="preserve"> </w:t>
      </w:r>
      <w:proofErr w:type="spellStart"/>
      <w:r w:rsidRPr="00E134F3">
        <w:rPr>
          <w:rFonts w:eastAsiaTheme="minorHAnsi"/>
          <w:color w:val="000000"/>
          <w:lang w:val="lt-LT" w:eastAsia="en-US"/>
        </w:rPr>
        <w:t>kJ</w:t>
      </w:r>
      <w:proofErr w:type="spellEnd"/>
      <w:r w:rsidRPr="00E134F3">
        <w:rPr>
          <w:rFonts w:eastAsiaTheme="minorHAnsi"/>
          <w:color w:val="000000"/>
          <w:lang w:val="lt-LT" w:eastAsia="en-US"/>
        </w:rPr>
        <w:t>/</w:t>
      </w:r>
      <w:proofErr w:type="spellStart"/>
      <w:r w:rsidRPr="00E134F3">
        <w:rPr>
          <w:rFonts w:eastAsiaTheme="minorHAnsi"/>
          <w:color w:val="000000"/>
          <w:lang w:val="lt-LT" w:eastAsia="en-US"/>
        </w:rPr>
        <w:t>mol</w:t>
      </w:r>
      <w:proofErr w:type="spellEnd"/>
    </w:p>
    <w:p w14:paraId="29D3653D" w14:textId="254D8962" w:rsidR="00916CB8" w:rsidRPr="00E134F3" w:rsidRDefault="00916CB8" w:rsidP="00916CB8">
      <w:pPr>
        <w:spacing w:line="360" w:lineRule="auto"/>
        <w:jc w:val="center"/>
        <w:rPr>
          <w:b/>
          <w:bCs/>
          <w:lang w:val="lt-LT"/>
        </w:rPr>
      </w:pPr>
      <w:r w:rsidRPr="00E134F3">
        <w:rPr>
          <w:rFonts w:ascii="TimesNewRomanPSMT" w:hAnsi="TimesNewRomanPSMT"/>
          <w:b/>
          <w:bCs/>
          <w:lang w:val="lt-LT"/>
        </w:rPr>
        <w:lastRenderedPageBreak/>
        <w:t>Maisto produktų energinė vertė</w:t>
      </w:r>
    </w:p>
    <w:p w14:paraId="0D8C748C" w14:textId="2360BBB5" w:rsidR="00475FC2" w:rsidRPr="00E134F3" w:rsidRDefault="00475FC2" w:rsidP="00FB24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Energija</w:t>
      </w:r>
      <w:r w:rsidR="00FB24AF" w:rsidRPr="00E134F3">
        <w:rPr>
          <w:rFonts w:eastAsiaTheme="minorHAnsi"/>
          <w:color w:val="0E0E0E"/>
          <w:lang w:val="lt-LT" w:eastAsia="en-US"/>
        </w:rPr>
        <w:t>, supaprastintai,</w:t>
      </w:r>
      <w:r w:rsidRPr="00E134F3">
        <w:rPr>
          <w:rFonts w:eastAsiaTheme="minorHAnsi"/>
          <w:color w:val="0E0E0E"/>
          <w:lang w:val="lt-LT" w:eastAsia="en-US"/>
        </w:rPr>
        <w:t xml:space="preserve"> yra gebėjimas atlikti darbą arba perduoti šilumą</w:t>
      </w:r>
      <w:r w:rsidR="00FB24AF" w:rsidRPr="00E134F3">
        <w:rPr>
          <w:rFonts w:eastAsiaTheme="minorHAnsi"/>
          <w:color w:val="0E0E0E"/>
          <w:lang w:val="lt-LT" w:eastAsia="en-US"/>
        </w:rPr>
        <w:t>. Vienas iš</w:t>
      </w:r>
      <w:r w:rsidRPr="00E134F3">
        <w:rPr>
          <w:rFonts w:eastAsiaTheme="minorHAnsi"/>
          <w:color w:val="0E0E0E"/>
          <w:lang w:val="lt-LT" w:eastAsia="en-US"/>
        </w:rPr>
        <w:t xml:space="preserve"> būdų matuoti energij</w:t>
      </w:r>
      <w:r w:rsidR="00FB24AF" w:rsidRPr="00E134F3">
        <w:rPr>
          <w:rFonts w:eastAsiaTheme="minorHAnsi"/>
          <w:color w:val="0E0E0E"/>
          <w:lang w:val="lt-LT" w:eastAsia="en-US"/>
        </w:rPr>
        <w:t>os kiekį</w:t>
      </w:r>
      <w:r w:rsidRPr="00E134F3">
        <w:rPr>
          <w:rFonts w:eastAsiaTheme="minorHAnsi"/>
          <w:color w:val="0E0E0E"/>
          <w:lang w:val="lt-LT" w:eastAsia="en-US"/>
        </w:rPr>
        <w:t xml:space="preserve"> – kalorijomis. Kalorija yra energijos matavimo vienetas, dažniausiai naudojamas apibūdinti šilumai arba energijai, gaunamai iš maisto.</w:t>
      </w:r>
    </w:p>
    <w:p w14:paraId="59652446" w14:textId="77777777" w:rsidR="00475FC2" w:rsidRPr="00E134F3" w:rsidRDefault="00475FC2" w:rsidP="00FB24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E0E0E"/>
          <w:lang w:val="lt-LT" w:eastAsia="en-US"/>
        </w:rPr>
      </w:pPr>
      <w:r w:rsidRPr="00E134F3">
        <w:rPr>
          <w:rFonts w:eastAsiaTheme="minorHAnsi"/>
          <w:color w:val="0E0E0E"/>
          <w:lang w:val="lt-LT" w:eastAsia="en-US"/>
        </w:rPr>
        <w:t>Yra dvi pagrindinės kalorijų rūšys:</w:t>
      </w:r>
    </w:p>
    <w:p w14:paraId="20AA110D" w14:textId="5F481775" w:rsidR="00475FC2" w:rsidRPr="00E134F3" w:rsidRDefault="00475FC2" w:rsidP="00FB24AF">
      <w:pPr>
        <w:tabs>
          <w:tab w:val="right" w:pos="260"/>
          <w:tab w:val="left" w:pos="420"/>
        </w:tabs>
        <w:autoSpaceDE w:val="0"/>
        <w:autoSpaceDN w:val="0"/>
        <w:adjustRightInd w:val="0"/>
        <w:spacing w:line="360" w:lineRule="auto"/>
        <w:ind w:left="420" w:firstLine="851"/>
        <w:rPr>
          <w:rFonts w:eastAsiaTheme="minorHAnsi"/>
          <w:color w:val="0E0E0E"/>
          <w:lang w:val="lt-LT" w:eastAsia="en-US"/>
        </w:rPr>
      </w:pPr>
      <w:r w:rsidRPr="00E134F3">
        <w:rPr>
          <w:rFonts w:eastAsiaTheme="minorHAnsi"/>
          <w:color w:val="0E0E0E"/>
          <w:lang w:val="lt-LT" w:eastAsia="en-US"/>
        </w:rPr>
        <w:tab/>
        <w:t>1.</w:t>
      </w:r>
      <w:r w:rsidRPr="00E134F3">
        <w:rPr>
          <w:rFonts w:eastAsiaTheme="minorHAnsi"/>
          <w:color w:val="0E0E0E"/>
          <w:lang w:val="lt-LT" w:eastAsia="en-US"/>
        </w:rPr>
        <w:tab/>
      </w:r>
      <w:r w:rsidR="00FB24AF" w:rsidRPr="00E134F3">
        <w:rPr>
          <w:rFonts w:eastAsiaTheme="minorHAnsi"/>
          <w:color w:val="0E0E0E"/>
          <w:lang w:val="lt-LT" w:eastAsia="en-US"/>
        </w:rPr>
        <w:t xml:space="preserve"> </w:t>
      </w:r>
      <w:r w:rsidRPr="00E134F3">
        <w:rPr>
          <w:rFonts w:eastAsiaTheme="minorHAnsi"/>
          <w:b/>
          <w:bCs/>
          <w:color w:val="0E0E0E"/>
          <w:lang w:val="lt-LT" w:eastAsia="en-US"/>
        </w:rPr>
        <w:t>Mažoji kalorija (cal)</w:t>
      </w:r>
      <w:r w:rsidRPr="00E134F3">
        <w:rPr>
          <w:rFonts w:eastAsiaTheme="minorHAnsi"/>
          <w:color w:val="0E0E0E"/>
          <w:lang w:val="lt-LT" w:eastAsia="en-US"/>
        </w:rPr>
        <w:t xml:space="preserve"> – tai energijos kiekis, reikalingas 1 gramui vandens pašildyti 1 °C.</w:t>
      </w:r>
    </w:p>
    <w:p w14:paraId="375CEEEC" w14:textId="6BB8BA1E" w:rsidR="00475FC2" w:rsidRPr="00E134F3" w:rsidRDefault="00475FC2" w:rsidP="00FB24AF">
      <w:pPr>
        <w:tabs>
          <w:tab w:val="right" w:pos="260"/>
          <w:tab w:val="left" w:pos="420"/>
        </w:tabs>
        <w:autoSpaceDE w:val="0"/>
        <w:autoSpaceDN w:val="0"/>
        <w:adjustRightInd w:val="0"/>
        <w:spacing w:line="360" w:lineRule="auto"/>
        <w:ind w:left="420" w:firstLine="851"/>
        <w:rPr>
          <w:rFonts w:eastAsiaTheme="minorHAnsi"/>
          <w:color w:val="0E0E0E"/>
          <w:lang w:val="lt-LT" w:eastAsia="en-US"/>
        </w:rPr>
      </w:pPr>
      <w:r w:rsidRPr="00E134F3">
        <w:rPr>
          <w:rFonts w:eastAsiaTheme="minorHAnsi"/>
          <w:color w:val="0E0E0E"/>
          <w:lang w:val="lt-LT" w:eastAsia="en-US"/>
        </w:rPr>
        <w:tab/>
        <w:t>2.</w:t>
      </w:r>
      <w:r w:rsidRPr="00E134F3">
        <w:rPr>
          <w:rFonts w:eastAsiaTheme="minorHAnsi"/>
          <w:color w:val="0E0E0E"/>
          <w:lang w:val="lt-LT" w:eastAsia="en-US"/>
        </w:rPr>
        <w:tab/>
      </w:r>
      <w:r w:rsidR="00FB24AF" w:rsidRPr="00E134F3">
        <w:rPr>
          <w:rFonts w:eastAsiaTheme="minorHAnsi"/>
          <w:color w:val="0E0E0E"/>
          <w:lang w:val="lt-LT" w:eastAsia="en-US"/>
        </w:rPr>
        <w:t xml:space="preserve"> </w:t>
      </w:r>
      <w:r w:rsidRPr="00E134F3">
        <w:rPr>
          <w:rFonts w:eastAsiaTheme="minorHAnsi"/>
          <w:b/>
          <w:bCs/>
          <w:color w:val="0E0E0E"/>
          <w:lang w:val="lt-LT" w:eastAsia="en-US"/>
        </w:rPr>
        <w:t>Didžioji kalorija (kcal)</w:t>
      </w:r>
      <w:r w:rsidRPr="00E134F3">
        <w:rPr>
          <w:rFonts w:eastAsiaTheme="minorHAnsi"/>
          <w:color w:val="0E0E0E"/>
          <w:lang w:val="lt-LT" w:eastAsia="en-US"/>
        </w:rPr>
        <w:t xml:space="preserve"> arba </w:t>
      </w:r>
      <w:r w:rsidRPr="005819E7">
        <w:rPr>
          <w:rFonts w:eastAsiaTheme="minorHAnsi"/>
          <w:b/>
          <w:bCs/>
          <w:color w:val="0E0E0E"/>
          <w:lang w:val="lt-LT" w:eastAsia="en-US"/>
        </w:rPr>
        <w:t>maistinė kalorija</w:t>
      </w:r>
      <w:r w:rsidRPr="00E134F3">
        <w:rPr>
          <w:rFonts w:eastAsiaTheme="minorHAnsi"/>
          <w:color w:val="0E0E0E"/>
          <w:lang w:val="lt-LT" w:eastAsia="en-US"/>
        </w:rPr>
        <w:t xml:space="preserve"> – tai energijos kiekis, reikalingas 1 kilogramui vandens pašildyti 1 °C. 1 kcal = 1000 cal.</w:t>
      </w:r>
    </w:p>
    <w:p w14:paraId="49751276" w14:textId="77777777" w:rsidR="00475FC2" w:rsidRPr="00E134F3" w:rsidRDefault="00475FC2" w:rsidP="00FB24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E0E0E"/>
          <w:lang w:val="lt-LT" w:eastAsia="en-US"/>
        </w:rPr>
      </w:pPr>
      <w:r w:rsidRPr="00E134F3">
        <w:rPr>
          <w:rFonts w:eastAsiaTheme="minorHAnsi"/>
          <w:color w:val="0E0E0E"/>
          <w:lang w:val="lt-LT" w:eastAsia="en-US"/>
        </w:rPr>
        <w:t xml:space="preserve">Kalorijos siejasi su kitais energijos vienetais. Pavyzdžiui, tarptautinėje vienetų sistemoje (SI) energija matuojama </w:t>
      </w:r>
      <w:proofErr w:type="spellStart"/>
      <w:r w:rsidRPr="00E134F3">
        <w:rPr>
          <w:rFonts w:eastAsiaTheme="minorHAnsi"/>
          <w:color w:val="0E0E0E"/>
          <w:lang w:val="lt-LT" w:eastAsia="en-US"/>
        </w:rPr>
        <w:t>džauliais</w:t>
      </w:r>
      <w:proofErr w:type="spellEnd"/>
      <w:r w:rsidRPr="00E134F3">
        <w:rPr>
          <w:rFonts w:eastAsiaTheme="minorHAnsi"/>
          <w:color w:val="0E0E0E"/>
          <w:lang w:val="lt-LT" w:eastAsia="en-US"/>
        </w:rPr>
        <w:t xml:space="preserve"> (J):</w:t>
      </w:r>
    </w:p>
    <w:p w14:paraId="086D9DDF" w14:textId="447F65BE" w:rsidR="00475FC2" w:rsidRPr="00E134F3" w:rsidRDefault="00475FC2" w:rsidP="00FB24AF">
      <w:pPr>
        <w:tabs>
          <w:tab w:val="right" w:pos="100"/>
          <w:tab w:val="left" w:pos="260"/>
        </w:tabs>
        <w:autoSpaceDE w:val="0"/>
        <w:autoSpaceDN w:val="0"/>
        <w:adjustRightInd w:val="0"/>
        <w:spacing w:line="360" w:lineRule="auto"/>
        <w:jc w:val="center"/>
        <w:rPr>
          <w:rFonts w:eastAsiaTheme="minorHAnsi"/>
          <w:b/>
          <w:bCs/>
          <w:color w:val="0E0E0E"/>
          <w:lang w:val="lt-LT" w:eastAsia="en-US"/>
        </w:rPr>
      </w:pPr>
      <w:r w:rsidRPr="00E134F3">
        <w:rPr>
          <w:rFonts w:eastAsiaTheme="minorHAnsi"/>
          <w:b/>
          <w:bCs/>
          <w:color w:val="0E0E0E"/>
          <w:lang w:val="lt-LT" w:eastAsia="en-US"/>
        </w:rPr>
        <w:t>1 kalorija (cal)</w:t>
      </w:r>
      <w:r w:rsidR="00FB24AF" w:rsidRPr="00E134F3">
        <w:rPr>
          <w:rFonts w:eastAsiaTheme="minorHAnsi"/>
          <w:b/>
          <w:bCs/>
          <w:color w:val="0E0E0E"/>
          <w:lang w:val="lt-LT" w:eastAsia="en-US"/>
        </w:rPr>
        <w:t xml:space="preserve"> =</w:t>
      </w:r>
      <w:r w:rsidRPr="00E134F3">
        <w:rPr>
          <w:rFonts w:eastAsiaTheme="minorHAnsi"/>
          <w:b/>
          <w:bCs/>
          <w:color w:val="0E0E0E"/>
          <w:lang w:val="lt-LT" w:eastAsia="en-US"/>
        </w:rPr>
        <w:t xml:space="preserve"> 4,184 J</w:t>
      </w:r>
    </w:p>
    <w:p w14:paraId="666F1578" w14:textId="45A2F654" w:rsidR="00FB24AF" w:rsidRPr="00E134F3" w:rsidRDefault="00FB24AF" w:rsidP="00FB24AF">
      <w:pPr>
        <w:tabs>
          <w:tab w:val="right" w:pos="100"/>
          <w:tab w:val="left" w:pos="260"/>
        </w:tabs>
        <w:autoSpaceDE w:val="0"/>
        <w:autoSpaceDN w:val="0"/>
        <w:adjustRightInd w:val="0"/>
        <w:spacing w:line="360" w:lineRule="auto"/>
        <w:jc w:val="center"/>
        <w:rPr>
          <w:rFonts w:eastAsiaTheme="minorHAnsi"/>
          <w:b/>
          <w:bCs/>
          <w:color w:val="0E0E0E"/>
          <w:lang w:val="lt-LT" w:eastAsia="en-US"/>
        </w:rPr>
      </w:pPr>
      <w:r w:rsidRPr="00E134F3">
        <w:rPr>
          <w:rFonts w:eastAsiaTheme="minorHAnsi"/>
          <w:b/>
          <w:bCs/>
          <w:color w:val="0E0E0E"/>
          <w:lang w:val="lt-LT" w:eastAsia="en-US"/>
        </w:rPr>
        <w:t xml:space="preserve">1 </w:t>
      </w:r>
      <w:proofErr w:type="spellStart"/>
      <w:r w:rsidRPr="00E134F3">
        <w:rPr>
          <w:rFonts w:eastAsiaTheme="minorHAnsi"/>
          <w:b/>
          <w:bCs/>
          <w:color w:val="0E0E0E"/>
          <w:lang w:val="lt-LT" w:eastAsia="en-US"/>
        </w:rPr>
        <w:t>kilokalorija</w:t>
      </w:r>
      <w:proofErr w:type="spellEnd"/>
      <w:r w:rsidRPr="00E134F3">
        <w:rPr>
          <w:rFonts w:eastAsiaTheme="minorHAnsi"/>
          <w:b/>
          <w:bCs/>
          <w:color w:val="0E0E0E"/>
          <w:lang w:val="lt-LT" w:eastAsia="en-US"/>
        </w:rPr>
        <w:t xml:space="preserve"> (kcal) = 4184 J = 4,184 </w:t>
      </w:r>
      <w:proofErr w:type="spellStart"/>
      <w:r w:rsidRPr="00E134F3">
        <w:rPr>
          <w:rFonts w:eastAsiaTheme="minorHAnsi"/>
          <w:b/>
          <w:bCs/>
          <w:color w:val="0E0E0E"/>
          <w:lang w:val="lt-LT" w:eastAsia="en-US"/>
        </w:rPr>
        <w:t>kJ</w:t>
      </w:r>
      <w:proofErr w:type="spellEnd"/>
    </w:p>
    <w:p w14:paraId="7214E053" w14:textId="5075B453" w:rsidR="00E26342" w:rsidRPr="00E134F3" w:rsidRDefault="00475FC2" w:rsidP="00582A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 xml:space="preserve">Maisto energija dažniausiai nurodoma </w:t>
      </w:r>
      <w:proofErr w:type="spellStart"/>
      <w:r w:rsidRPr="00E134F3">
        <w:rPr>
          <w:rFonts w:eastAsiaTheme="minorHAnsi"/>
          <w:color w:val="0E0E0E"/>
          <w:lang w:val="lt-LT" w:eastAsia="en-US"/>
        </w:rPr>
        <w:t>kilokalorijomis</w:t>
      </w:r>
      <w:proofErr w:type="spellEnd"/>
      <w:r w:rsidRPr="00E134F3">
        <w:rPr>
          <w:rFonts w:eastAsiaTheme="minorHAnsi"/>
          <w:color w:val="0E0E0E"/>
          <w:lang w:val="lt-LT" w:eastAsia="en-US"/>
        </w:rPr>
        <w:t xml:space="preserve"> (kcal), o mūsų kūnas šią energiją naudoja gyvybinėms funkcijoms palaikyti ir fizinei veiklai. Kuo daugiau kalorijų suvartojame, tuo daugiau energijos turime.</w:t>
      </w:r>
    </w:p>
    <w:p w14:paraId="2AD9FA1D" w14:textId="319783E8" w:rsidR="009019CE" w:rsidRPr="00E134F3" w:rsidRDefault="00582A92" w:rsidP="00582A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Kai kurių</w:t>
      </w:r>
      <w:r w:rsidR="009019CE" w:rsidRPr="00E134F3">
        <w:rPr>
          <w:rFonts w:eastAsiaTheme="minorHAnsi"/>
          <w:color w:val="0E0E0E"/>
          <w:lang w:val="lt-LT" w:eastAsia="en-US"/>
        </w:rPr>
        <w:t xml:space="preserve"> maisto produktų apytikslė energ</w:t>
      </w:r>
      <w:r w:rsidRPr="00E134F3">
        <w:rPr>
          <w:rFonts w:eastAsiaTheme="minorHAnsi"/>
          <w:color w:val="0E0E0E"/>
          <w:lang w:val="lt-LT" w:eastAsia="en-US"/>
        </w:rPr>
        <w:t>in</w:t>
      </w:r>
      <w:r w:rsidR="009019CE" w:rsidRPr="00E134F3">
        <w:rPr>
          <w:rFonts w:eastAsiaTheme="minorHAnsi"/>
          <w:color w:val="0E0E0E"/>
          <w:lang w:val="lt-LT" w:eastAsia="en-US"/>
        </w:rPr>
        <w:t xml:space="preserve">ė vertė </w:t>
      </w:r>
      <w:proofErr w:type="spellStart"/>
      <w:r w:rsidR="009019CE" w:rsidRPr="00E134F3">
        <w:rPr>
          <w:rFonts w:eastAsiaTheme="minorHAnsi"/>
          <w:color w:val="0E0E0E"/>
          <w:lang w:val="lt-LT" w:eastAsia="en-US"/>
        </w:rPr>
        <w:t>kilokalorijomis</w:t>
      </w:r>
      <w:proofErr w:type="spellEnd"/>
      <w:r w:rsidR="009019CE" w:rsidRPr="00E134F3">
        <w:rPr>
          <w:rFonts w:eastAsiaTheme="minorHAnsi"/>
          <w:color w:val="0E0E0E"/>
          <w:lang w:val="lt-LT" w:eastAsia="en-US"/>
        </w:rPr>
        <w:t xml:space="preserve"> (kcal) 100 gramų produkto</w:t>
      </w:r>
      <w:r w:rsidRPr="00E134F3">
        <w:rPr>
          <w:rFonts w:eastAsiaTheme="minorHAnsi"/>
          <w:color w:val="0E0E0E"/>
          <w:lang w:val="lt-LT" w:eastAsia="en-US"/>
        </w:rPr>
        <w:t xml:space="preserve"> pateikta lentelėje:</w:t>
      </w:r>
    </w:p>
    <w:tbl>
      <w:tblPr>
        <w:tblStyle w:val="TableGrid"/>
        <w:tblW w:w="0" w:type="auto"/>
        <w:tblLook w:val="04A0" w:firstRow="1" w:lastRow="0" w:firstColumn="1" w:lastColumn="0" w:noHBand="0" w:noVBand="1"/>
      </w:tblPr>
      <w:tblGrid>
        <w:gridCol w:w="1604"/>
        <w:gridCol w:w="1368"/>
        <w:gridCol w:w="1841"/>
        <w:gridCol w:w="1419"/>
        <w:gridCol w:w="1985"/>
        <w:gridCol w:w="1411"/>
      </w:tblGrid>
      <w:tr w:rsidR="00582A92" w:rsidRPr="00E134F3" w14:paraId="0FEF34E0" w14:textId="77777777" w:rsidTr="002034E2">
        <w:tc>
          <w:tcPr>
            <w:tcW w:w="1604" w:type="dxa"/>
            <w:vAlign w:val="center"/>
          </w:tcPr>
          <w:p w14:paraId="437F130A" w14:textId="51655946" w:rsidR="00582A92" w:rsidRPr="00E134F3" w:rsidRDefault="00582A92" w:rsidP="00582A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b/>
                <w:bCs/>
                <w:color w:val="0E0E0E"/>
                <w:lang w:val="lt-LT" w:eastAsia="en-US"/>
              </w:rPr>
            </w:pPr>
            <w:r w:rsidRPr="00E134F3">
              <w:rPr>
                <w:rFonts w:eastAsiaTheme="minorHAnsi"/>
                <w:b/>
                <w:bCs/>
                <w:color w:val="0E0E0E"/>
                <w:lang w:val="lt-LT" w:eastAsia="en-US"/>
              </w:rPr>
              <w:t>Produktas</w:t>
            </w:r>
            <w:r w:rsidR="002034E2" w:rsidRPr="00E134F3">
              <w:rPr>
                <w:rFonts w:eastAsiaTheme="minorHAnsi"/>
                <w:b/>
                <w:bCs/>
                <w:color w:val="0E0E0E"/>
                <w:lang w:val="lt-LT" w:eastAsia="en-US"/>
              </w:rPr>
              <w:t>, 100 g</w:t>
            </w:r>
          </w:p>
        </w:tc>
        <w:tc>
          <w:tcPr>
            <w:tcW w:w="1368" w:type="dxa"/>
            <w:vAlign w:val="center"/>
          </w:tcPr>
          <w:p w14:paraId="7D0A4F01" w14:textId="353182F7" w:rsidR="00582A92" w:rsidRPr="00E134F3" w:rsidRDefault="00582A92" w:rsidP="00582A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b/>
                <w:bCs/>
                <w:color w:val="0E0E0E"/>
                <w:lang w:val="lt-LT" w:eastAsia="en-US"/>
              </w:rPr>
            </w:pPr>
            <w:r w:rsidRPr="00E134F3">
              <w:rPr>
                <w:rFonts w:eastAsiaTheme="minorHAnsi"/>
                <w:b/>
                <w:bCs/>
                <w:color w:val="0E0E0E"/>
                <w:lang w:val="lt-LT" w:eastAsia="en-US"/>
              </w:rPr>
              <w:t>Energinė vertė, kcal</w:t>
            </w:r>
          </w:p>
        </w:tc>
        <w:tc>
          <w:tcPr>
            <w:tcW w:w="1841" w:type="dxa"/>
            <w:vAlign w:val="center"/>
          </w:tcPr>
          <w:p w14:paraId="36CAC199" w14:textId="77777777" w:rsidR="002034E2" w:rsidRPr="00E134F3" w:rsidRDefault="00582A92" w:rsidP="00582A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b/>
                <w:bCs/>
                <w:color w:val="0E0E0E"/>
                <w:lang w:val="lt-LT" w:eastAsia="en-US"/>
              </w:rPr>
            </w:pPr>
            <w:r w:rsidRPr="00E134F3">
              <w:rPr>
                <w:rFonts w:eastAsiaTheme="minorHAnsi"/>
                <w:b/>
                <w:bCs/>
                <w:color w:val="0E0E0E"/>
                <w:lang w:val="lt-LT" w:eastAsia="en-US"/>
              </w:rPr>
              <w:t>Produktas</w:t>
            </w:r>
            <w:r w:rsidR="002034E2" w:rsidRPr="00E134F3">
              <w:rPr>
                <w:rFonts w:eastAsiaTheme="minorHAnsi"/>
                <w:b/>
                <w:bCs/>
                <w:color w:val="0E0E0E"/>
                <w:lang w:val="lt-LT" w:eastAsia="en-US"/>
              </w:rPr>
              <w:t>,</w:t>
            </w:r>
          </w:p>
          <w:p w14:paraId="0F85DA8B" w14:textId="4964B042" w:rsidR="00582A92" w:rsidRPr="00E134F3" w:rsidRDefault="002034E2" w:rsidP="00582A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b/>
                <w:bCs/>
                <w:color w:val="0E0E0E"/>
                <w:lang w:val="lt-LT" w:eastAsia="en-US"/>
              </w:rPr>
            </w:pPr>
            <w:r w:rsidRPr="00E134F3">
              <w:rPr>
                <w:rFonts w:eastAsiaTheme="minorHAnsi"/>
                <w:b/>
                <w:bCs/>
                <w:color w:val="0E0E0E"/>
                <w:lang w:val="lt-LT" w:eastAsia="en-US"/>
              </w:rPr>
              <w:t>100 g</w:t>
            </w:r>
          </w:p>
        </w:tc>
        <w:tc>
          <w:tcPr>
            <w:tcW w:w="1419" w:type="dxa"/>
            <w:vAlign w:val="center"/>
          </w:tcPr>
          <w:p w14:paraId="1D1DBFAB" w14:textId="4E9E8AE1" w:rsidR="00582A92" w:rsidRPr="00E134F3" w:rsidRDefault="00582A92" w:rsidP="00582A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b/>
                <w:bCs/>
                <w:color w:val="0E0E0E"/>
                <w:lang w:val="lt-LT" w:eastAsia="en-US"/>
              </w:rPr>
            </w:pPr>
            <w:r w:rsidRPr="00E134F3">
              <w:rPr>
                <w:rFonts w:eastAsiaTheme="minorHAnsi"/>
                <w:b/>
                <w:bCs/>
                <w:color w:val="0E0E0E"/>
                <w:lang w:val="lt-LT" w:eastAsia="en-US"/>
              </w:rPr>
              <w:t>Energinė vertė, kcal</w:t>
            </w:r>
          </w:p>
        </w:tc>
        <w:tc>
          <w:tcPr>
            <w:tcW w:w="1985" w:type="dxa"/>
            <w:vAlign w:val="center"/>
          </w:tcPr>
          <w:p w14:paraId="35E39E37" w14:textId="77777777" w:rsidR="00582A92" w:rsidRPr="00E134F3" w:rsidRDefault="00582A92" w:rsidP="00582A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b/>
                <w:bCs/>
                <w:color w:val="0E0E0E"/>
                <w:lang w:val="lt-LT" w:eastAsia="en-US"/>
              </w:rPr>
            </w:pPr>
            <w:r w:rsidRPr="00E134F3">
              <w:rPr>
                <w:rFonts w:eastAsiaTheme="minorHAnsi"/>
                <w:b/>
                <w:bCs/>
                <w:color w:val="0E0E0E"/>
                <w:lang w:val="lt-LT" w:eastAsia="en-US"/>
              </w:rPr>
              <w:t>Produktas</w:t>
            </w:r>
            <w:r w:rsidR="002034E2" w:rsidRPr="00E134F3">
              <w:rPr>
                <w:rFonts w:eastAsiaTheme="minorHAnsi"/>
                <w:b/>
                <w:bCs/>
                <w:color w:val="0E0E0E"/>
                <w:lang w:val="lt-LT" w:eastAsia="en-US"/>
              </w:rPr>
              <w:t>,</w:t>
            </w:r>
          </w:p>
          <w:p w14:paraId="194ECD4E" w14:textId="1F2D3B6D" w:rsidR="002034E2" w:rsidRPr="00E134F3" w:rsidRDefault="002034E2" w:rsidP="00582A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b/>
                <w:bCs/>
                <w:color w:val="0E0E0E"/>
                <w:lang w:val="lt-LT" w:eastAsia="en-US"/>
              </w:rPr>
            </w:pPr>
            <w:r w:rsidRPr="00E134F3">
              <w:rPr>
                <w:rFonts w:eastAsiaTheme="minorHAnsi"/>
                <w:b/>
                <w:bCs/>
                <w:color w:val="0E0E0E"/>
                <w:lang w:val="lt-LT" w:eastAsia="en-US"/>
              </w:rPr>
              <w:t>100 g</w:t>
            </w:r>
          </w:p>
        </w:tc>
        <w:tc>
          <w:tcPr>
            <w:tcW w:w="1411" w:type="dxa"/>
            <w:vAlign w:val="center"/>
          </w:tcPr>
          <w:p w14:paraId="7F26D611" w14:textId="1FB23051" w:rsidR="00582A92" w:rsidRPr="00E134F3" w:rsidRDefault="00582A92" w:rsidP="00582A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b/>
                <w:bCs/>
                <w:color w:val="0E0E0E"/>
                <w:lang w:val="lt-LT" w:eastAsia="en-US"/>
              </w:rPr>
            </w:pPr>
            <w:r w:rsidRPr="00E134F3">
              <w:rPr>
                <w:rFonts w:eastAsiaTheme="minorHAnsi"/>
                <w:b/>
                <w:bCs/>
                <w:color w:val="0E0E0E"/>
                <w:lang w:val="lt-LT" w:eastAsia="en-US"/>
              </w:rPr>
              <w:t>Energinė vertė, kcal</w:t>
            </w:r>
          </w:p>
        </w:tc>
      </w:tr>
      <w:tr w:rsidR="00582A92" w:rsidRPr="00E134F3" w14:paraId="1372596F" w14:textId="77777777" w:rsidTr="002034E2">
        <w:tc>
          <w:tcPr>
            <w:tcW w:w="1604" w:type="dxa"/>
            <w:vAlign w:val="center"/>
          </w:tcPr>
          <w:p w14:paraId="66CC4206" w14:textId="52F4EE6D"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Obuoliai</w:t>
            </w:r>
          </w:p>
        </w:tc>
        <w:tc>
          <w:tcPr>
            <w:tcW w:w="1368" w:type="dxa"/>
            <w:vAlign w:val="center"/>
          </w:tcPr>
          <w:p w14:paraId="450DD96A" w14:textId="62DEDAF5"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52</w:t>
            </w:r>
          </w:p>
        </w:tc>
        <w:tc>
          <w:tcPr>
            <w:tcW w:w="1841" w:type="dxa"/>
            <w:vAlign w:val="center"/>
          </w:tcPr>
          <w:p w14:paraId="3F5A8D4D" w14:textId="4BB320A8"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Virtos bulvės</w:t>
            </w:r>
          </w:p>
        </w:tc>
        <w:tc>
          <w:tcPr>
            <w:tcW w:w="1419" w:type="dxa"/>
            <w:vAlign w:val="center"/>
          </w:tcPr>
          <w:p w14:paraId="0FEB9BFE" w14:textId="2D908EE1"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77</w:t>
            </w:r>
          </w:p>
        </w:tc>
        <w:tc>
          <w:tcPr>
            <w:tcW w:w="1985" w:type="dxa"/>
            <w:vAlign w:val="center"/>
          </w:tcPr>
          <w:p w14:paraId="709C1C7A" w14:textId="77777777" w:rsidR="002034E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Kepta vištiena</w:t>
            </w:r>
          </w:p>
          <w:p w14:paraId="5CCC0AA8" w14:textId="609288EF"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(be odos)</w:t>
            </w:r>
          </w:p>
        </w:tc>
        <w:tc>
          <w:tcPr>
            <w:tcW w:w="1411" w:type="dxa"/>
            <w:vAlign w:val="center"/>
          </w:tcPr>
          <w:p w14:paraId="1AC1AF64" w14:textId="7450A4F0"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165</w:t>
            </w:r>
          </w:p>
        </w:tc>
      </w:tr>
      <w:tr w:rsidR="00582A92" w:rsidRPr="00E134F3" w14:paraId="266B3915" w14:textId="77777777" w:rsidTr="002034E2">
        <w:tc>
          <w:tcPr>
            <w:tcW w:w="1604" w:type="dxa"/>
            <w:vAlign w:val="center"/>
          </w:tcPr>
          <w:p w14:paraId="24DDC374" w14:textId="71F42B68"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Apelsinai</w:t>
            </w:r>
          </w:p>
        </w:tc>
        <w:tc>
          <w:tcPr>
            <w:tcW w:w="1368" w:type="dxa"/>
            <w:vAlign w:val="center"/>
          </w:tcPr>
          <w:p w14:paraId="6AA00198" w14:textId="7FE32A6F"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47</w:t>
            </w:r>
          </w:p>
        </w:tc>
        <w:tc>
          <w:tcPr>
            <w:tcW w:w="1841" w:type="dxa"/>
            <w:vAlign w:val="center"/>
          </w:tcPr>
          <w:p w14:paraId="176A16DD" w14:textId="29CE8794"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Baltoji duona</w:t>
            </w:r>
          </w:p>
        </w:tc>
        <w:tc>
          <w:tcPr>
            <w:tcW w:w="1419" w:type="dxa"/>
            <w:vAlign w:val="center"/>
          </w:tcPr>
          <w:p w14:paraId="5BFBCC50" w14:textId="2CBC9F47"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265</w:t>
            </w:r>
          </w:p>
        </w:tc>
        <w:tc>
          <w:tcPr>
            <w:tcW w:w="1985" w:type="dxa"/>
            <w:vAlign w:val="center"/>
          </w:tcPr>
          <w:p w14:paraId="65DA0375" w14:textId="69AC5787"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Lašiša</w:t>
            </w:r>
          </w:p>
        </w:tc>
        <w:tc>
          <w:tcPr>
            <w:tcW w:w="1411" w:type="dxa"/>
            <w:vAlign w:val="center"/>
          </w:tcPr>
          <w:p w14:paraId="77C39D01" w14:textId="4CECA0F2"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206</w:t>
            </w:r>
          </w:p>
        </w:tc>
      </w:tr>
      <w:tr w:rsidR="00582A92" w:rsidRPr="00E134F3" w14:paraId="561ACB95" w14:textId="77777777" w:rsidTr="002034E2">
        <w:tc>
          <w:tcPr>
            <w:tcW w:w="1604" w:type="dxa"/>
            <w:vAlign w:val="center"/>
          </w:tcPr>
          <w:p w14:paraId="7A79AF12" w14:textId="15E49D7A"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Bananai</w:t>
            </w:r>
          </w:p>
        </w:tc>
        <w:tc>
          <w:tcPr>
            <w:tcW w:w="1368" w:type="dxa"/>
            <w:vAlign w:val="center"/>
          </w:tcPr>
          <w:p w14:paraId="293E3A94" w14:textId="2AE5CE79"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89</w:t>
            </w:r>
          </w:p>
        </w:tc>
        <w:tc>
          <w:tcPr>
            <w:tcW w:w="1841" w:type="dxa"/>
            <w:vAlign w:val="center"/>
          </w:tcPr>
          <w:p w14:paraId="535A0F1D" w14:textId="20E8A135"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Virti ryžiai</w:t>
            </w:r>
          </w:p>
        </w:tc>
        <w:tc>
          <w:tcPr>
            <w:tcW w:w="1419" w:type="dxa"/>
            <w:vAlign w:val="center"/>
          </w:tcPr>
          <w:p w14:paraId="4102B316" w14:textId="66632918"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130</w:t>
            </w:r>
          </w:p>
        </w:tc>
        <w:tc>
          <w:tcPr>
            <w:tcW w:w="1985" w:type="dxa"/>
            <w:vAlign w:val="center"/>
          </w:tcPr>
          <w:p w14:paraId="1F9D2DE2" w14:textId="2704E61B"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Sūris (</w:t>
            </w:r>
            <w:proofErr w:type="spellStart"/>
            <w:r w:rsidRPr="00E134F3">
              <w:rPr>
                <w:rFonts w:eastAsiaTheme="minorHAnsi"/>
                <w:color w:val="0E0E0E"/>
                <w:lang w:val="lt-LT" w:eastAsia="en-US"/>
              </w:rPr>
              <w:t>čederi</w:t>
            </w:r>
            <w:r w:rsidR="002034E2" w:rsidRPr="00E134F3">
              <w:rPr>
                <w:rFonts w:eastAsiaTheme="minorHAnsi"/>
                <w:color w:val="0E0E0E"/>
                <w:lang w:val="lt-LT" w:eastAsia="en-US"/>
              </w:rPr>
              <w:t>o</w:t>
            </w:r>
            <w:proofErr w:type="spellEnd"/>
            <w:r w:rsidRPr="00E134F3">
              <w:rPr>
                <w:rFonts w:eastAsiaTheme="minorHAnsi"/>
                <w:color w:val="0E0E0E"/>
                <w:lang w:val="lt-LT" w:eastAsia="en-US"/>
              </w:rPr>
              <w:t>)</w:t>
            </w:r>
          </w:p>
        </w:tc>
        <w:tc>
          <w:tcPr>
            <w:tcW w:w="1411" w:type="dxa"/>
            <w:vAlign w:val="center"/>
          </w:tcPr>
          <w:p w14:paraId="6BF5F73D" w14:textId="7A8C50FF"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535</w:t>
            </w:r>
          </w:p>
        </w:tc>
      </w:tr>
      <w:tr w:rsidR="00582A92" w:rsidRPr="00E134F3" w14:paraId="5D346BB4" w14:textId="77777777" w:rsidTr="002034E2">
        <w:tc>
          <w:tcPr>
            <w:tcW w:w="1604" w:type="dxa"/>
            <w:vAlign w:val="center"/>
          </w:tcPr>
          <w:p w14:paraId="5D00E6AC" w14:textId="5329B398"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Braškės</w:t>
            </w:r>
          </w:p>
        </w:tc>
        <w:tc>
          <w:tcPr>
            <w:tcW w:w="1368" w:type="dxa"/>
            <w:vAlign w:val="center"/>
          </w:tcPr>
          <w:p w14:paraId="069E42A2" w14:textId="62B6FA06"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32</w:t>
            </w:r>
          </w:p>
        </w:tc>
        <w:tc>
          <w:tcPr>
            <w:tcW w:w="1841" w:type="dxa"/>
            <w:vAlign w:val="center"/>
          </w:tcPr>
          <w:p w14:paraId="006EF4C8" w14:textId="677CFF20"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Virti kiaušiniai</w:t>
            </w:r>
          </w:p>
        </w:tc>
        <w:tc>
          <w:tcPr>
            <w:tcW w:w="1419" w:type="dxa"/>
            <w:vAlign w:val="center"/>
          </w:tcPr>
          <w:p w14:paraId="3BB14B69" w14:textId="20A7ECD5"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155</w:t>
            </w:r>
          </w:p>
        </w:tc>
        <w:tc>
          <w:tcPr>
            <w:tcW w:w="1985" w:type="dxa"/>
            <w:vAlign w:val="center"/>
          </w:tcPr>
          <w:p w14:paraId="1BA6E22D" w14:textId="6029EC0B"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Migdolai</w:t>
            </w:r>
          </w:p>
        </w:tc>
        <w:tc>
          <w:tcPr>
            <w:tcW w:w="1411" w:type="dxa"/>
            <w:vAlign w:val="center"/>
          </w:tcPr>
          <w:p w14:paraId="6C3F8DEB" w14:textId="4E8563C6"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579</w:t>
            </w:r>
          </w:p>
        </w:tc>
      </w:tr>
      <w:tr w:rsidR="00582A92" w:rsidRPr="00E134F3" w14:paraId="24665894" w14:textId="77777777" w:rsidTr="002034E2">
        <w:tc>
          <w:tcPr>
            <w:tcW w:w="1604" w:type="dxa"/>
            <w:vAlign w:val="center"/>
          </w:tcPr>
          <w:p w14:paraId="41205DA2" w14:textId="2BE0F09A" w:rsidR="00582A92" w:rsidRPr="00E134F3" w:rsidRDefault="002034E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Morkos</w:t>
            </w:r>
          </w:p>
        </w:tc>
        <w:tc>
          <w:tcPr>
            <w:tcW w:w="1368" w:type="dxa"/>
            <w:vAlign w:val="center"/>
          </w:tcPr>
          <w:p w14:paraId="11B4E520" w14:textId="2ABB9452" w:rsidR="00582A92" w:rsidRPr="00E134F3" w:rsidRDefault="002034E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41</w:t>
            </w:r>
          </w:p>
        </w:tc>
        <w:tc>
          <w:tcPr>
            <w:tcW w:w="1841" w:type="dxa"/>
            <w:vAlign w:val="center"/>
          </w:tcPr>
          <w:p w14:paraId="63C6A4DC" w14:textId="6251740B"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Avižiniai dribsniai</w:t>
            </w:r>
          </w:p>
        </w:tc>
        <w:tc>
          <w:tcPr>
            <w:tcW w:w="1419" w:type="dxa"/>
            <w:vAlign w:val="center"/>
          </w:tcPr>
          <w:p w14:paraId="56AF7A84" w14:textId="595E6DCD"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389</w:t>
            </w:r>
          </w:p>
        </w:tc>
        <w:tc>
          <w:tcPr>
            <w:tcW w:w="1985" w:type="dxa"/>
            <w:vAlign w:val="center"/>
          </w:tcPr>
          <w:p w14:paraId="481690B7" w14:textId="77777777"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Šokoladas</w:t>
            </w:r>
          </w:p>
          <w:p w14:paraId="24FBF7B1" w14:textId="6B12F157" w:rsidR="002034E2" w:rsidRPr="00E134F3" w:rsidRDefault="002034E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(pieninis)</w:t>
            </w:r>
          </w:p>
        </w:tc>
        <w:tc>
          <w:tcPr>
            <w:tcW w:w="1411" w:type="dxa"/>
            <w:vAlign w:val="center"/>
          </w:tcPr>
          <w:p w14:paraId="7159FDB1" w14:textId="65814CBA" w:rsidR="00582A92" w:rsidRPr="00E134F3" w:rsidRDefault="00582A9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HAnsi"/>
                <w:color w:val="0E0E0E"/>
                <w:lang w:val="lt-LT" w:eastAsia="en-US"/>
              </w:rPr>
            </w:pPr>
            <w:r w:rsidRPr="00E134F3">
              <w:rPr>
                <w:rFonts w:eastAsiaTheme="minorHAnsi"/>
                <w:color w:val="0E0E0E"/>
                <w:lang w:val="lt-LT" w:eastAsia="en-US"/>
              </w:rPr>
              <w:t>535</w:t>
            </w:r>
          </w:p>
        </w:tc>
      </w:tr>
    </w:tbl>
    <w:p w14:paraId="56D420DD" w14:textId="4E93B45D" w:rsidR="009019CE" w:rsidRPr="00E134F3" w:rsidRDefault="002034E2"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Pateiktos energinės vertės</w:t>
      </w:r>
      <w:r w:rsidR="009019CE" w:rsidRPr="00E134F3">
        <w:rPr>
          <w:rFonts w:eastAsiaTheme="minorHAnsi"/>
          <w:color w:val="0E0E0E"/>
          <w:lang w:val="lt-LT" w:eastAsia="en-US"/>
        </w:rPr>
        <w:t xml:space="preserve"> gali šiek tiek skirtis priklausomai nuo gamybos būdo ar produkto kilmės.</w:t>
      </w:r>
    </w:p>
    <w:p w14:paraId="137B26F5" w14:textId="35548034" w:rsidR="00080766" w:rsidRDefault="00080766" w:rsidP="00203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E0E0E"/>
          <w:lang w:val="lt-LT" w:eastAsia="en-US"/>
        </w:rPr>
      </w:pPr>
      <w:r w:rsidRPr="00E134F3">
        <w:rPr>
          <w:rFonts w:eastAsiaTheme="minorHAnsi"/>
          <w:color w:val="0E0E0E"/>
          <w:lang w:val="lt-LT" w:eastAsia="en-US"/>
        </w:rPr>
        <w:t>Vidutinio aktyvumo vyras</w:t>
      </w:r>
      <w:r w:rsidR="00E134F3" w:rsidRPr="00E134F3">
        <w:rPr>
          <w:rFonts w:eastAsiaTheme="minorHAnsi"/>
          <w:color w:val="0E0E0E"/>
          <w:lang w:val="lt-LT" w:eastAsia="en-US"/>
        </w:rPr>
        <w:t xml:space="preserve"> su maistu turėtų gauti apie 2600 kcal, moteris – apie 2000 kcal. Reikalingas kalorijų kiekis priklauso nuo kūno masės ir fizinio aktyvumo.</w:t>
      </w:r>
      <w:r w:rsidR="00E134F3">
        <w:rPr>
          <w:rFonts w:eastAsiaTheme="minorHAnsi"/>
          <w:color w:val="0E0E0E"/>
          <w:lang w:val="lt-LT" w:eastAsia="en-US"/>
        </w:rPr>
        <w:t xml:space="preserve"> Kuo daugiau kalorijų yra </w:t>
      </w:r>
      <w:r w:rsidR="006503BA" w:rsidRPr="00E134F3">
        <w:rPr>
          <w:rFonts w:eastAsiaTheme="minorHAnsi"/>
          <w:color w:val="0E0E0E"/>
          <w:lang w:val="lt-LT" w:eastAsia="en-US"/>
        </w:rPr>
        <w:t>sunaudojam</w:t>
      </w:r>
      <w:r w:rsidR="006503BA">
        <w:rPr>
          <w:rFonts w:eastAsiaTheme="minorHAnsi"/>
          <w:color w:val="0E0E0E"/>
          <w:lang w:val="lt-LT" w:eastAsia="en-US"/>
        </w:rPr>
        <w:t>a</w:t>
      </w:r>
      <w:r w:rsidR="00E134F3">
        <w:rPr>
          <w:rFonts w:eastAsiaTheme="minorHAnsi"/>
          <w:color w:val="0E0E0E"/>
          <w:lang w:val="lt-LT" w:eastAsia="en-US"/>
        </w:rPr>
        <w:t>, tuo daugiau reikia gauti su maistu.</w:t>
      </w:r>
    </w:p>
    <w:p w14:paraId="306FF96C" w14:textId="3D0FEAC0" w:rsidR="005A45B9" w:rsidRPr="00E134F3" w:rsidRDefault="00E134F3" w:rsidP="006503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b/>
          <w:bCs/>
          <w:lang w:val="lt-LT"/>
        </w:rPr>
      </w:pPr>
      <w:r w:rsidRPr="00E134F3">
        <w:rPr>
          <w:rFonts w:eastAsiaTheme="minorHAnsi"/>
          <w:color w:val="0E0E0E"/>
          <w:lang w:val="lt-LT" w:eastAsia="en-US"/>
        </w:rPr>
        <w:t>Jei kalorijų suvartojam</w:t>
      </w:r>
      <w:r>
        <w:rPr>
          <w:rFonts w:eastAsiaTheme="minorHAnsi"/>
          <w:color w:val="0E0E0E"/>
          <w:lang w:val="lt-LT" w:eastAsia="en-US"/>
        </w:rPr>
        <w:t>a</w:t>
      </w:r>
      <w:r w:rsidRPr="00E134F3">
        <w:rPr>
          <w:rFonts w:eastAsiaTheme="minorHAnsi"/>
          <w:color w:val="0E0E0E"/>
          <w:lang w:val="lt-LT" w:eastAsia="en-US"/>
        </w:rPr>
        <w:t xml:space="preserve"> daugiau, nei sunaudojam</w:t>
      </w:r>
      <w:r>
        <w:rPr>
          <w:rFonts w:eastAsiaTheme="minorHAnsi"/>
          <w:color w:val="0E0E0E"/>
          <w:lang w:val="lt-LT" w:eastAsia="en-US"/>
        </w:rPr>
        <w:t>a</w:t>
      </w:r>
      <w:r w:rsidRPr="00E134F3">
        <w:rPr>
          <w:rFonts w:eastAsiaTheme="minorHAnsi"/>
          <w:color w:val="0E0E0E"/>
          <w:lang w:val="lt-LT" w:eastAsia="en-US"/>
        </w:rPr>
        <w:t>, organizmas perteklių kaupia kaip riebalus.</w:t>
      </w:r>
      <w:r>
        <w:rPr>
          <w:rFonts w:eastAsiaTheme="minorHAnsi"/>
          <w:color w:val="0E0E0E"/>
          <w:lang w:val="lt-LT" w:eastAsia="en-US"/>
        </w:rPr>
        <w:t xml:space="preserve"> Jei kalorijų sunaudojama daugiau, nei suvartojama, organizmas skaido raumenis ir riebalus, todėl mažėja kūno masė. Svarbu palaikyti suvartojamų ir sunaudojamų kalorijų balansą. Taip pat svarbu maitintis įvairiu maistu, patenkinančiu kūno </w:t>
      </w:r>
      <w:r w:rsidR="006503BA">
        <w:rPr>
          <w:rFonts w:eastAsiaTheme="minorHAnsi"/>
          <w:color w:val="0E0E0E"/>
          <w:lang w:val="lt-LT" w:eastAsia="en-US"/>
        </w:rPr>
        <w:t xml:space="preserve">baltymų, angliavandenių, riebalų, </w:t>
      </w:r>
      <w:r>
        <w:rPr>
          <w:rFonts w:eastAsiaTheme="minorHAnsi"/>
          <w:color w:val="0E0E0E"/>
          <w:lang w:val="lt-LT" w:eastAsia="en-US"/>
        </w:rPr>
        <w:t>vitaminų ir mikroelementų poreikį.</w:t>
      </w:r>
      <w:r w:rsidR="005A45B9" w:rsidRPr="00E134F3">
        <w:rPr>
          <w:b/>
          <w:bCs/>
          <w:lang w:val="lt-LT"/>
        </w:rPr>
        <w:br w:type="page"/>
      </w:r>
    </w:p>
    <w:p w14:paraId="158E904B" w14:textId="27BD9E55" w:rsidR="008B0A6C" w:rsidRPr="00E134F3" w:rsidRDefault="008B0A6C" w:rsidP="00422705">
      <w:pPr>
        <w:spacing w:line="360" w:lineRule="auto"/>
        <w:ind w:firstLine="851"/>
        <w:rPr>
          <w:b/>
          <w:bCs/>
          <w:lang w:val="lt-LT"/>
        </w:rPr>
      </w:pPr>
      <w:r w:rsidRPr="00E134F3">
        <w:rPr>
          <w:b/>
          <w:bCs/>
          <w:lang w:val="lt-LT"/>
        </w:rPr>
        <w:lastRenderedPageBreak/>
        <w:t>Užduotys, skirtos pasiekti mokymosi uždavinių</w:t>
      </w:r>
    </w:p>
    <w:p w14:paraId="14883BAD" w14:textId="6D18C14B" w:rsidR="00A0058C" w:rsidRPr="00E134F3" w:rsidRDefault="00D62D58" w:rsidP="00422705">
      <w:pPr>
        <w:spacing w:line="360" w:lineRule="auto"/>
        <w:ind w:firstLine="851"/>
        <w:rPr>
          <w:u w:val="single"/>
          <w:lang w:val="lt-LT"/>
        </w:rPr>
      </w:pPr>
      <w:r w:rsidRPr="00E134F3">
        <w:rPr>
          <w:u w:val="single"/>
          <w:lang w:val="lt-LT"/>
        </w:rPr>
        <w:t>Reakcijos standartinės entalpijos sąsaja su medžiagų kiekiais</w:t>
      </w:r>
    </w:p>
    <w:p w14:paraId="69BC5188" w14:textId="54489E8B" w:rsidR="00A0058C" w:rsidRPr="00E134F3" w:rsidRDefault="00A0058C" w:rsidP="00A0058C">
      <w:pPr>
        <w:spacing w:line="360" w:lineRule="auto"/>
        <w:ind w:firstLine="851"/>
        <w:rPr>
          <w:b/>
          <w:bCs/>
          <w:lang w:val="lt-LT"/>
        </w:rPr>
      </w:pPr>
      <w:r w:rsidRPr="00E134F3">
        <w:rPr>
          <w:b/>
          <w:bCs/>
          <w:lang w:val="lt-LT"/>
        </w:rPr>
        <w:t>2022 m. VBE III dalies 2.1 klausimas</w:t>
      </w:r>
    </w:p>
    <w:p w14:paraId="445624EE" w14:textId="4B4775DF" w:rsidR="00293EB5" w:rsidRPr="00E134F3" w:rsidRDefault="00A0058C" w:rsidP="00A0058C">
      <w:pPr>
        <w:spacing w:line="360" w:lineRule="auto"/>
        <w:rPr>
          <w:u w:val="single"/>
          <w:lang w:val="lt-LT"/>
        </w:rPr>
      </w:pPr>
      <w:r w:rsidRPr="00E134F3">
        <w:rPr>
          <w:noProof/>
          <w:lang w:val="lt-LT"/>
        </w:rPr>
        <w:drawing>
          <wp:inline distT="0" distB="0" distL="0" distR="0" wp14:anchorId="43811C3A" wp14:editId="7B883358">
            <wp:extent cx="5913565" cy="170694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6174" cy="1713471"/>
                    </a:xfrm>
                    <a:prstGeom prst="rect">
                      <a:avLst/>
                    </a:prstGeom>
                  </pic:spPr>
                </pic:pic>
              </a:graphicData>
            </a:graphic>
          </wp:inline>
        </w:drawing>
      </w:r>
    </w:p>
    <w:p w14:paraId="0F81C375" w14:textId="111F8D3B" w:rsidR="00FD235F" w:rsidRPr="00E134F3" w:rsidRDefault="00FD235F" w:rsidP="00FD235F">
      <w:pPr>
        <w:spacing w:line="360" w:lineRule="auto"/>
        <w:jc w:val="right"/>
        <w:rPr>
          <w:lang w:val="lt-LT"/>
        </w:rPr>
      </w:pPr>
      <w:r w:rsidRPr="00E134F3">
        <w:rPr>
          <w:lang w:val="lt-LT"/>
        </w:rPr>
        <w:t>(Ats. egzoterminis)</w:t>
      </w:r>
    </w:p>
    <w:p w14:paraId="3808865C" w14:textId="2F32AD0B" w:rsidR="00A0058C" w:rsidRPr="00E134F3" w:rsidRDefault="00A0058C" w:rsidP="00422705">
      <w:pPr>
        <w:spacing w:line="360" w:lineRule="auto"/>
        <w:ind w:firstLine="851"/>
        <w:rPr>
          <w:b/>
          <w:bCs/>
          <w:lang w:val="lt-LT"/>
        </w:rPr>
      </w:pPr>
      <w:r w:rsidRPr="00E134F3">
        <w:rPr>
          <w:b/>
          <w:bCs/>
          <w:lang w:val="lt-LT"/>
        </w:rPr>
        <w:t>2023 m. VBE I dalies 5 klausimas</w:t>
      </w:r>
    </w:p>
    <w:p w14:paraId="174A46E1" w14:textId="4625467A" w:rsidR="00D62D58" w:rsidRPr="00E134F3" w:rsidRDefault="00A0058C" w:rsidP="00A0058C">
      <w:pPr>
        <w:spacing w:line="360" w:lineRule="auto"/>
        <w:rPr>
          <w:u w:val="single"/>
          <w:lang w:val="lt-LT"/>
        </w:rPr>
      </w:pPr>
      <w:r w:rsidRPr="00E134F3">
        <w:rPr>
          <w:noProof/>
          <w:lang w:val="lt-LT"/>
        </w:rPr>
        <w:drawing>
          <wp:inline distT="0" distB="0" distL="0" distR="0" wp14:anchorId="799FD015" wp14:editId="78A44955">
            <wp:extent cx="5740091" cy="5840146"/>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3490" cy="5863953"/>
                    </a:xfrm>
                    <a:prstGeom prst="rect">
                      <a:avLst/>
                    </a:prstGeom>
                  </pic:spPr>
                </pic:pic>
              </a:graphicData>
            </a:graphic>
          </wp:inline>
        </w:drawing>
      </w:r>
    </w:p>
    <w:p w14:paraId="1F0D9B1A" w14:textId="3D43C88D" w:rsidR="00A0058C" w:rsidRPr="00E134F3" w:rsidRDefault="00A0058C" w:rsidP="00A0058C">
      <w:pPr>
        <w:spacing w:line="360" w:lineRule="auto"/>
        <w:jc w:val="right"/>
        <w:rPr>
          <w:lang w:val="lt-LT"/>
        </w:rPr>
      </w:pPr>
      <w:r w:rsidRPr="00E134F3">
        <w:rPr>
          <w:lang w:val="lt-LT"/>
        </w:rPr>
        <w:t xml:space="preserve">(Ats. </w:t>
      </w:r>
      <w:r w:rsidR="00FD235F" w:rsidRPr="00E134F3">
        <w:rPr>
          <w:lang w:val="lt-LT"/>
        </w:rPr>
        <w:t>C</w:t>
      </w:r>
      <w:r w:rsidRPr="00E134F3">
        <w:rPr>
          <w:lang w:val="lt-LT"/>
        </w:rPr>
        <w:t>)</w:t>
      </w:r>
    </w:p>
    <w:p w14:paraId="37FC12D9" w14:textId="23376C08" w:rsidR="00A0058C" w:rsidRPr="00E134F3" w:rsidRDefault="00A0058C" w:rsidP="00A0058C">
      <w:pPr>
        <w:spacing w:line="360" w:lineRule="auto"/>
        <w:ind w:firstLine="851"/>
        <w:rPr>
          <w:b/>
          <w:bCs/>
          <w:lang w:val="lt-LT"/>
        </w:rPr>
      </w:pPr>
      <w:r w:rsidRPr="00E134F3">
        <w:rPr>
          <w:b/>
          <w:bCs/>
          <w:lang w:val="lt-LT"/>
        </w:rPr>
        <w:lastRenderedPageBreak/>
        <w:t>2015 m. pakartotinės sesijos VBE I dalies 30 klausimas</w:t>
      </w:r>
    </w:p>
    <w:p w14:paraId="5A65EFFD" w14:textId="00F72858" w:rsidR="00A0058C" w:rsidRPr="00E134F3" w:rsidRDefault="00A0058C" w:rsidP="00A0058C">
      <w:pPr>
        <w:spacing w:line="360" w:lineRule="auto"/>
        <w:rPr>
          <w:lang w:val="lt-LT"/>
        </w:rPr>
      </w:pPr>
      <w:r w:rsidRPr="00E134F3">
        <w:rPr>
          <w:noProof/>
          <w:lang w:val="lt-LT"/>
        </w:rPr>
        <w:drawing>
          <wp:inline distT="0" distB="0" distL="0" distR="0" wp14:anchorId="150DC714" wp14:editId="01D847DD">
            <wp:extent cx="5459703" cy="2648279"/>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7592" cy="2656956"/>
                    </a:xfrm>
                    <a:prstGeom prst="rect">
                      <a:avLst/>
                    </a:prstGeom>
                  </pic:spPr>
                </pic:pic>
              </a:graphicData>
            </a:graphic>
          </wp:inline>
        </w:drawing>
      </w:r>
    </w:p>
    <w:p w14:paraId="24D37663" w14:textId="5D92399B" w:rsidR="00A0058C" w:rsidRPr="00E134F3" w:rsidRDefault="00A0058C" w:rsidP="00A0058C">
      <w:pPr>
        <w:spacing w:line="360" w:lineRule="auto"/>
        <w:jc w:val="right"/>
        <w:rPr>
          <w:lang w:val="lt-LT"/>
        </w:rPr>
      </w:pPr>
      <w:r w:rsidRPr="00E134F3">
        <w:rPr>
          <w:lang w:val="lt-LT"/>
        </w:rPr>
        <w:t xml:space="preserve">(Ats. </w:t>
      </w:r>
      <w:r w:rsidR="00FD235F" w:rsidRPr="00E134F3">
        <w:rPr>
          <w:lang w:val="lt-LT"/>
        </w:rPr>
        <w:t>C</w:t>
      </w:r>
      <w:r w:rsidRPr="00E134F3">
        <w:rPr>
          <w:lang w:val="lt-LT"/>
        </w:rPr>
        <w:t>)</w:t>
      </w:r>
    </w:p>
    <w:p w14:paraId="4E6F89B5" w14:textId="651F3E77" w:rsidR="00092EED" w:rsidRPr="00E134F3" w:rsidRDefault="00092EED" w:rsidP="00092EED">
      <w:pPr>
        <w:spacing w:line="360" w:lineRule="auto"/>
        <w:ind w:firstLine="851"/>
        <w:rPr>
          <w:b/>
          <w:bCs/>
          <w:lang w:val="lt-LT"/>
        </w:rPr>
      </w:pPr>
      <w:r w:rsidRPr="00E134F3">
        <w:rPr>
          <w:b/>
          <w:bCs/>
          <w:lang w:val="lt-LT"/>
        </w:rPr>
        <w:t>2021 m. VBE III dalies 3.4 klausimas</w:t>
      </w:r>
    </w:p>
    <w:p w14:paraId="44F6313C" w14:textId="3DC11AB0" w:rsidR="00092EED" w:rsidRPr="00E134F3" w:rsidRDefault="00092EED" w:rsidP="00092EED">
      <w:pPr>
        <w:spacing w:line="360" w:lineRule="auto"/>
        <w:rPr>
          <w:lang w:val="lt-LT"/>
        </w:rPr>
      </w:pPr>
      <w:r w:rsidRPr="00E134F3">
        <w:rPr>
          <w:noProof/>
          <w:lang w:val="lt-LT"/>
        </w:rPr>
        <w:drawing>
          <wp:inline distT="0" distB="0" distL="0" distR="0" wp14:anchorId="404ADB1B" wp14:editId="4019EDB5">
            <wp:extent cx="5906891" cy="1673149"/>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4096" cy="1689352"/>
                    </a:xfrm>
                    <a:prstGeom prst="rect">
                      <a:avLst/>
                    </a:prstGeom>
                  </pic:spPr>
                </pic:pic>
              </a:graphicData>
            </a:graphic>
          </wp:inline>
        </w:drawing>
      </w:r>
    </w:p>
    <w:p w14:paraId="342994ED" w14:textId="6C45C29A" w:rsidR="00092EED" w:rsidRPr="00E134F3" w:rsidRDefault="00092EED" w:rsidP="00092EED">
      <w:pPr>
        <w:spacing w:line="360" w:lineRule="auto"/>
        <w:jc w:val="right"/>
        <w:rPr>
          <w:lang w:val="lt-LT"/>
        </w:rPr>
      </w:pPr>
      <w:r w:rsidRPr="00E134F3">
        <w:rPr>
          <w:lang w:val="lt-LT"/>
        </w:rPr>
        <w:t xml:space="preserve">(Ats. </w:t>
      </w:r>
      <w:r w:rsidR="00FD235F" w:rsidRPr="00E134F3">
        <w:rPr>
          <w:lang w:val="lt-LT"/>
        </w:rPr>
        <w:t xml:space="preserve">53,4 </w:t>
      </w:r>
      <w:proofErr w:type="spellStart"/>
      <w:r w:rsidR="00FD235F" w:rsidRPr="00E134F3">
        <w:rPr>
          <w:lang w:val="lt-LT"/>
        </w:rPr>
        <w:t>mol</w:t>
      </w:r>
      <w:proofErr w:type="spellEnd"/>
      <w:r w:rsidRPr="00E134F3">
        <w:rPr>
          <w:lang w:val="lt-LT"/>
        </w:rPr>
        <w:t>)</w:t>
      </w:r>
    </w:p>
    <w:p w14:paraId="24CB3EDF" w14:textId="77777777" w:rsidR="008C30EB" w:rsidRPr="00E134F3" w:rsidRDefault="008C30EB">
      <w:pPr>
        <w:spacing w:after="160" w:line="259" w:lineRule="auto"/>
        <w:rPr>
          <w:u w:val="single"/>
          <w:lang w:val="lt-LT"/>
        </w:rPr>
      </w:pPr>
      <w:r w:rsidRPr="00E134F3">
        <w:rPr>
          <w:u w:val="single"/>
          <w:lang w:val="lt-LT"/>
        </w:rPr>
        <w:br w:type="page"/>
      </w:r>
    </w:p>
    <w:p w14:paraId="3A178A87" w14:textId="72A7A754" w:rsidR="00D62D58" w:rsidRPr="00E134F3" w:rsidRDefault="00D62D58" w:rsidP="00D62D58">
      <w:pPr>
        <w:spacing w:line="360" w:lineRule="auto"/>
        <w:ind w:firstLine="851"/>
        <w:jc w:val="both"/>
        <w:rPr>
          <w:u w:val="single"/>
          <w:vertAlign w:val="subscript"/>
          <w:lang w:val="lt-LT"/>
        </w:rPr>
      </w:pPr>
      <w:r w:rsidRPr="00E134F3">
        <w:rPr>
          <w:u w:val="single"/>
          <w:lang w:val="lt-LT"/>
        </w:rPr>
        <w:lastRenderedPageBreak/>
        <w:t xml:space="preserve">Reakcijos standartinės entalpijos skaičiavimas, panaudojant junginių standartines susidarymo </w:t>
      </w:r>
      <w:proofErr w:type="spellStart"/>
      <w:r w:rsidRPr="00E134F3">
        <w:rPr>
          <w:u w:val="single"/>
          <w:lang w:val="lt-LT"/>
        </w:rPr>
        <w:t>entalpijas</w:t>
      </w:r>
      <w:proofErr w:type="spellEnd"/>
      <w:r w:rsidRPr="00E134F3">
        <w:rPr>
          <w:u w:val="single"/>
          <w:lang w:val="lt-LT"/>
        </w:rPr>
        <w:t xml:space="preserve"> </w:t>
      </w:r>
      <w:proofErr w:type="spellStart"/>
      <w:r w:rsidRPr="00E134F3">
        <w:rPr>
          <w:rFonts w:eastAsiaTheme="minorHAnsi"/>
          <w:color w:val="000000"/>
          <w:u w:val="single"/>
          <w:lang w:val="lt-LT" w:eastAsia="en-US"/>
        </w:rPr>
        <w:t>ΔH</w:t>
      </w:r>
      <w:r w:rsidRPr="00E134F3">
        <w:rPr>
          <w:rFonts w:eastAsiaTheme="minorHAnsi"/>
          <w:color w:val="000000"/>
          <w:u w:val="single"/>
          <w:vertAlign w:val="subscript"/>
          <w:lang w:val="lt-LT" w:eastAsia="en-US"/>
        </w:rPr>
        <w:t>f</w:t>
      </w:r>
      <w:proofErr w:type="spellEnd"/>
    </w:p>
    <w:p w14:paraId="574040E6" w14:textId="1136887B" w:rsidR="00110907" w:rsidRPr="00E134F3" w:rsidRDefault="00EE65B5" w:rsidP="00110907">
      <w:pPr>
        <w:spacing w:line="360" w:lineRule="auto"/>
        <w:ind w:firstLine="851"/>
        <w:jc w:val="both"/>
        <w:rPr>
          <w:rFonts w:eastAsiaTheme="minorHAnsi"/>
          <w:color w:val="0E0E0E"/>
          <w:lang w:val="lt-LT" w:eastAsia="en-US"/>
        </w:rPr>
      </w:pPr>
      <w:r>
        <w:rPr>
          <w:rFonts w:eastAsiaTheme="minorHAnsi"/>
          <w:color w:val="0E0E0E"/>
          <w:lang w:val="en-US" w:eastAsia="en-US"/>
        </w:rPr>
        <w:t xml:space="preserve">1. </w:t>
      </w:r>
      <w:r w:rsidR="00110907" w:rsidRPr="00E134F3">
        <w:rPr>
          <w:rFonts w:eastAsiaTheme="minorHAnsi"/>
          <w:color w:val="0E0E0E"/>
          <w:lang w:val="lt-LT" w:eastAsia="en-US"/>
        </w:rPr>
        <w:t>Apskaičiuoti reakcijos standartinės entalpijos pokytį:</w:t>
      </w:r>
    </w:p>
    <w:p w14:paraId="57068C73" w14:textId="77777777" w:rsidR="00110907" w:rsidRPr="00E134F3" w:rsidRDefault="00110907" w:rsidP="00110907">
      <w:pPr>
        <w:spacing w:line="360" w:lineRule="auto"/>
        <w:ind w:firstLine="851"/>
        <w:jc w:val="both"/>
        <w:rPr>
          <w:rFonts w:eastAsiaTheme="minorHAnsi"/>
          <w:color w:val="000000"/>
          <w:lang w:val="lt-LT" w:eastAsia="en-US"/>
        </w:rPr>
      </w:pPr>
      <w:r w:rsidRPr="00E134F3">
        <w:rPr>
          <w:rFonts w:eastAsiaTheme="minorHAnsi"/>
          <w:color w:val="000000"/>
          <w:lang w:val="lt-LT" w:eastAsia="en-US"/>
        </w:rPr>
        <w:t>4NH</w:t>
      </w:r>
      <w:r w:rsidRPr="00E134F3">
        <w:rPr>
          <w:rFonts w:eastAsiaTheme="minorHAnsi"/>
          <w:color w:val="000000"/>
          <w:vertAlign w:val="subscript"/>
          <w:lang w:val="lt-LT" w:eastAsia="en-US"/>
        </w:rPr>
        <w:t>3</w:t>
      </w:r>
      <w:r w:rsidRPr="00E134F3">
        <w:rPr>
          <w:rFonts w:eastAsiaTheme="minorHAnsi"/>
          <w:color w:val="000000"/>
          <w:lang w:val="lt-LT" w:eastAsia="en-US"/>
        </w:rPr>
        <w:t>(d) + 5O</w:t>
      </w:r>
      <w:r w:rsidRPr="00E134F3">
        <w:rPr>
          <w:rFonts w:eastAsiaTheme="minorHAnsi"/>
          <w:color w:val="000000"/>
          <w:vertAlign w:val="subscript"/>
          <w:lang w:val="lt-LT" w:eastAsia="en-US"/>
        </w:rPr>
        <w:t>2</w:t>
      </w:r>
      <w:r w:rsidRPr="00E134F3">
        <w:rPr>
          <w:rFonts w:eastAsiaTheme="minorHAnsi"/>
          <w:color w:val="000000"/>
          <w:lang w:val="lt-LT" w:eastAsia="en-US"/>
        </w:rPr>
        <w:t>(d) → 4NO(d) + 6H</w:t>
      </w:r>
      <w:r w:rsidRPr="00E134F3">
        <w:rPr>
          <w:rFonts w:eastAsiaTheme="minorHAnsi"/>
          <w:color w:val="000000"/>
          <w:vertAlign w:val="subscript"/>
          <w:lang w:val="lt-LT" w:eastAsia="en-US"/>
        </w:rPr>
        <w:t>2</w:t>
      </w:r>
      <w:r w:rsidRPr="00E134F3">
        <w:rPr>
          <w:rFonts w:eastAsiaTheme="minorHAnsi"/>
          <w:color w:val="000000"/>
          <w:lang w:val="lt-LT" w:eastAsia="en-US"/>
        </w:rPr>
        <w:t>O(d)</w:t>
      </w:r>
    </w:p>
    <w:p w14:paraId="3146E9E6" w14:textId="77777777" w:rsidR="00110907" w:rsidRPr="00E134F3" w:rsidRDefault="00110907" w:rsidP="00110907">
      <w:pPr>
        <w:spacing w:line="360" w:lineRule="auto"/>
        <w:ind w:firstLine="851"/>
        <w:jc w:val="both"/>
        <w:rPr>
          <w:rFonts w:eastAsiaTheme="minorHAnsi"/>
          <w:color w:val="000000"/>
          <w:lang w:val="lt-LT" w:eastAsia="en-US"/>
        </w:rPr>
      </w:pPr>
      <w:r w:rsidRPr="00E134F3">
        <w:rPr>
          <w:rFonts w:eastAsiaTheme="minorHAnsi"/>
          <w:color w:val="000000"/>
          <w:lang w:val="lt-LT" w:eastAsia="en-US"/>
        </w:rPr>
        <w:t>Jei žinomos junginių susidarymo standartinės entalpijos:</w:t>
      </w:r>
    </w:p>
    <w:p w14:paraId="0887F965" w14:textId="77777777" w:rsidR="00110907" w:rsidRPr="00E134F3" w:rsidRDefault="00110907" w:rsidP="00110907">
      <w:pPr>
        <w:spacing w:after="160" w:line="259" w:lineRule="auto"/>
        <w:rPr>
          <w:rFonts w:eastAsiaTheme="minorHAnsi"/>
          <w:color w:val="0E0E0E"/>
          <w:lang w:val="lt-LT" w:eastAsia="en-US"/>
        </w:rPr>
      </w:pP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(NH</w:t>
      </w:r>
      <w:r w:rsidRPr="00E134F3">
        <w:rPr>
          <w:rFonts w:eastAsiaTheme="minorHAnsi"/>
          <w:color w:val="0E0E0E"/>
          <w:vertAlign w:val="subscript"/>
          <w:lang w:val="lt-LT" w:eastAsia="en-US"/>
        </w:rPr>
        <w:t>3</w:t>
      </w:r>
      <w:r w:rsidRPr="00E134F3">
        <w:rPr>
          <w:rFonts w:eastAsiaTheme="minorHAnsi"/>
          <w:color w:val="0E0E0E"/>
          <w:lang w:val="lt-LT" w:eastAsia="en-US"/>
        </w:rPr>
        <w:t xml:space="preserve">(d)) = –46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 xml:space="preserve">;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 xml:space="preserve">(NO(d)) = +90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 xml:space="preserve">;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(H</w:t>
      </w:r>
      <w:r w:rsidRPr="00E134F3">
        <w:rPr>
          <w:rFonts w:eastAsiaTheme="minorHAnsi"/>
          <w:color w:val="0E0E0E"/>
          <w:vertAlign w:val="subscript"/>
          <w:lang w:val="lt-LT" w:eastAsia="en-US"/>
        </w:rPr>
        <w:t>2</w:t>
      </w:r>
      <w:r w:rsidRPr="00E134F3">
        <w:rPr>
          <w:rFonts w:eastAsiaTheme="minorHAnsi"/>
          <w:color w:val="0E0E0E"/>
          <w:lang w:val="lt-LT" w:eastAsia="en-US"/>
        </w:rPr>
        <w:t xml:space="preserve">O(d)) = –242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w:t>
      </w:r>
    </w:p>
    <w:p w14:paraId="63774D30" w14:textId="77777777" w:rsidR="00110907" w:rsidRPr="00E134F3" w:rsidRDefault="00110907" w:rsidP="00110907">
      <w:pPr>
        <w:spacing w:after="160" w:line="259" w:lineRule="auto"/>
        <w:ind w:firstLine="851"/>
        <w:rPr>
          <w:rFonts w:eastAsiaTheme="minorHAnsi"/>
          <w:color w:val="0E0E0E"/>
          <w:lang w:val="lt-LT" w:eastAsia="en-US"/>
        </w:rPr>
      </w:pPr>
      <w:r w:rsidRPr="00E134F3">
        <w:rPr>
          <w:rFonts w:eastAsiaTheme="minorHAnsi"/>
          <w:color w:val="0E0E0E"/>
          <w:lang w:val="lt-LT" w:eastAsia="en-US"/>
        </w:rPr>
        <w:t>Sprendimas:</w:t>
      </w:r>
    </w:p>
    <w:p w14:paraId="72D91ECC" w14:textId="77777777" w:rsidR="00110907" w:rsidRPr="00E134F3" w:rsidRDefault="00110907" w:rsidP="00110907">
      <w:pPr>
        <w:spacing w:after="160" w:line="259" w:lineRule="auto"/>
        <w:ind w:firstLine="851"/>
        <w:rPr>
          <w:rFonts w:eastAsiaTheme="minorEastAsia"/>
          <w:iCs/>
          <w:color w:val="0E0E0E"/>
          <w:lang w:val="lt-LT" w:eastAsia="en-US"/>
        </w:rPr>
      </w:pPr>
      <m:oMathPara>
        <m:oMathParaPr>
          <m:jc m:val="left"/>
        </m:oMathParaPr>
        <m:oMath>
          <m:r>
            <m:rPr>
              <m:sty m:val="p"/>
            </m:rPr>
            <w:rPr>
              <w:rFonts w:ascii="Cambria Math" w:eastAsiaTheme="minorHAnsi" w:hAnsi="Cambria Math"/>
              <w:color w:val="0E0E0E"/>
              <w:lang w:val="lt-LT" w:eastAsia="en-US"/>
            </w:rPr>
            <m:t>∆</m:t>
          </m:r>
          <m:sSub>
            <m:sSubPr>
              <m:ctrlPr>
                <w:rPr>
                  <w:rFonts w:ascii="Cambria Math" w:eastAsiaTheme="minorHAnsi" w:hAnsi="Cambria Math"/>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r</m:t>
              </m:r>
            </m:sub>
          </m:sSub>
          <m:r>
            <m:rPr>
              <m:sty m:val="p"/>
            </m:rPr>
            <w:rPr>
              <w:rFonts w:ascii="Cambria Math" w:eastAsiaTheme="minorHAnsi" w:hAnsi="Cambria Math"/>
              <w:color w:val="0E0E0E"/>
              <w:lang w:val="lt-LT" w:eastAsia="en-US"/>
            </w:rPr>
            <m:t>=</m:t>
          </m:r>
          <m:nary>
            <m:naryPr>
              <m:chr m:val="∑"/>
              <m:limLoc m:val="undOvr"/>
              <m:subHide m:val="1"/>
              <m:supHide m:val="1"/>
              <m:ctrlPr>
                <w:rPr>
                  <w:rFonts w:ascii="Cambria Math" w:eastAsiaTheme="minorHAnsi" w:hAnsi="Cambria Math"/>
                  <w:color w:val="0E0E0E"/>
                  <w:lang w:val="lt-LT" w:eastAsia="en-US"/>
                </w:rPr>
              </m:ctrlPr>
            </m:naryPr>
            <m:sub/>
            <m:sup/>
            <m:e>
              <m:r>
                <m:rPr>
                  <m:sty m:val="p"/>
                </m:rPr>
                <w:rPr>
                  <w:rFonts w:ascii="Cambria Math" w:eastAsiaTheme="minorHAnsi" w:hAnsi="Cambria Math"/>
                  <w:color w:val="0E0E0E"/>
                  <w:lang w:val="lt-LT" w:eastAsia="en-US"/>
                </w:rPr>
                <m:t>4∙∆</m:t>
              </m:r>
              <m:sSub>
                <m:sSubPr>
                  <m:ctrlPr>
                    <w:rPr>
                      <w:rFonts w:ascii="Cambria Math" w:eastAsiaTheme="minorHAnsi" w:hAnsi="Cambria Math"/>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f</m:t>
                  </m:r>
                </m:sub>
              </m:sSub>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NO</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d</m:t>
                      </m:r>
                    </m:e>
                  </m:d>
                </m:e>
              </m:d>
              <m:r>
                <m:rPr>
                  <m:sty m:val="p"/>
                </m:rPr>
                <w:rPr>
                  <w:rFonts w:ascii="Cambria Math" w:eastAsiaTheme="minorHAnsi" w:hAnsi="Cambria Math"/>
                  <w:color w:val="0E0E0E"/>
                  <w:lang w:val="lt-LT" w:eastAsia="en-US"/>
                </w:rPr>
                <m:t>+6∙∆</m:t>
              </m:r>
              <m:sSub>
                <m:sSubPr>
                  <m:ctrlPr>
                    <w:rPr>
                      <w:rFonts w:ascii="Cambria Math" w:eastAsiaTheme="minorHAnsi" w:hAnsi="Cambria Math"/>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f</m:t>
                  </m:r>
                </m:sub>
              </m:sSub>
              <m:d>
                <m:dPr>
                  <m:ctrlPr>
                    <w:rPr>
                      <w:rFonts w:ascii="Cambria Math" w:eastAsiaTheme="minorHAnsi" w:hAnsi="Cambria Math"/>
                      <w:color w:val="0E0E0E"/>
                      <w:lang w:val="lt-LT" w:eastAsia="en-US"/>
                    </w:rPr>
                  </m:ctrlPr>
                </m:dPr>
                <m:e>
                  <m:sSub>
                    <m:sSubPr>
                      <m:ctrlPr>
                        <w:rPr>
                          <w:rFonts w:ascii="Cambria Math" w:eastAsiaTheme="minorHAnsi" w:hAnsi="Cambria Math"/>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2</m:t>
                      </m:r>
                    </m:sub>
                  </m:sSub>
                  <m:r>
                    <m:rPr>
                      <m:sty m:val="p"/>
                    </m:rPr>
                    <w:rPr>
                      <w:rFonts w:ascii="Cambria Math" w:eastAsiaTheme="minorHAnsi" w:hAnsi="Cambria Math"/>
                      <w:color w:val="0E0E0E"/>
                      <w:lang w:val="lt-LT" w:eastAsia="en-US"/>
                    </w:rPr>
                    <m:t>O</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d</m:t>
                      </m:r>
                    </m:e>
                  </m:d>
                </m:e>
              </m:d>
              <m:r>
                <m:rPr>
                  <m:sty m:val="p"/>
                </m:rPr>
                <w:rPr>
                  <w:rFonts w:ascii="Cambria Math" w:eastAsiaTheme="minorHAnsi" w:hAnsi="Cambria Math"/>
                  <w:color w:val="0E0E0E"/>
                  <w:lang w:val="lt-LT" w:eastAsia="en-US"/>
                </w:rPr>
                <m:t xml:space="preserve"> – </m:t>
              </m:r>
              <m:nary>
                <m:naryPr>
                  <m:chr m:val="∑"/>
                  <m:limLoc m:val="undOvr"/>
                  <m:subHide m:val="1"/>
                  <m:supHide m:val="1"/>
                  <m:ctrlPr>
                    <w:rPr>
                      <w:rFonts w:ascii="Cambria Math" w:eastAsiaTheme="minorHAnsi" w:hAnsi="Cambria Math"/>
                      <w:color w:val="0E0E0E"/>
                      <w:lang w:val="lt-LT" w:eastAsia="en-US"/>
                    </w:rPr>
                  </m:ctrlPr>
                </m:naryPr>
                <m:sub/>
                <m:sup/>
                <m:e>
                  <m:r>
                    <m:rPr>
                      <m:sty m:val="p"/>
                    </m:rPr>
                    <w:rPr>
                      <w:rFonts w:ascii="Cambria Math" w:eastAsiaTheme="minorHAnsi" w:hAnsi="Cambria Math"/>
                      <w:color w:val="0E0E0E"/>
                      <w:lang w:val="lt-LT" w:eastAsia="en-US"/>
                    </w:rPr>
                    <m:t>4∙∆</m:t>
                  </m:r>
                  <m:sSub>
                    <m:sSubPr>
                      <m:ctrlPr>
                        <w:rPr>
                          <w:rFonts w:ascii="Cambria Math" w:eastAsiaTheme="minorHAnsi" w:hAnsi="Cambria Math"/>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f</m:t>
                      </m:r>
                    </m:sub>
                  </m:sSub>
                  <m:d>
                    <m:dPr>
                      <m:ctrlPr>
                        <w:rPr>
                          <w:rFonts w:ascii="Cambria Math" w:eastAsiaTheme="minorHAnsi" w:hAnsi="Cambria Math"/>
                          <w:color w:val="0E0E0E"/>
                          <w:lang w:val="lt-LT" w:eastAsia="en-US"/>
                        </w:rPr>
                      </m:ctrlPr>
                    </m:dPr>
                    <m:e>
                      <m:sSub>
                        <m:sSubPr>
                          <m:ctrlPr>
                            <w:rPr>
                              <w:rFonts w:ascii="Cambria Math" w:eastAsiaTheme="minorHAnsi" w:hAnsi="Cambria Math"/>
                              <w:color w:val="0E0E0E"/>
                              <w:lang w:val="lt-LT" w:eastAsia="en-US"/>
                            </w:rPr>
                          </m:ctrlPr>
                        </m:sSubPr>
                        <m:e>
                          <m:r>
                            <m:rPr>
                              <m:sty m:val="p"/>
                            </m:rPr>
                            <w:rPr>
                              <w:rFonts w:ascii="Cambria Math" w:eastAsiaTheme="minorHAnsi" w:hAnsi="Cambria Math"/>
                              <w:color w:val="0E0E0E"/>
                              <w:lang w:val="lt-LT" w:eastAsia="en-US"/>
                            </w:rPr>
                            <m:t>NH</m:t>
                          </m:r>
                        </m:e>
                        <m:sub>
                          <m:r>
                            <m:rPr>
                              <m:sty m:val="p"/>
                            </m:rPr>
                            <w:rPr>
                              <w:rFonts w:ascii="Cambria Math" w:eastAsiaTheme="minorHAnsi" w:hAnsi="Cambria Math"/>
                              <w:color w:val="0E0E0E"/>
                              <w:lang w:val="lt-LT" w:eastAsia="en-US"/>
                            </w:rPr>
                            <m:t>3</m:t>
                          </m:r>
                        </m:sub>
                      </m:sSub>
                      <m:r>
                        <m:rPr>
                          <m:sty m:val="p"/>
                        </m:rPr>
                        <w:rPr>
                          <w:rFonts w:ascii="Cambria Math" w:eastAsiaTheme="minorHAnsi" w:hAnsi="Cambria Math"/>
                          <w:color w:val="0E0E0E"/>
                          <w:lang w:val="lt-LT" w:eastAsia="en-US"/>
                        </w:rPr>
                        <m:t>(d)</m:t>
                      </m:r>
                    </m:e>
                  </m:d>
                  <m:r>
                    <m:rPr>
                      <m:sty m:val="p"/>
                    </m:rPr>
                    <w:rPr>
                      <w:rFonts w:ascii="Cambria Math" w:eastAsiaTheme="minorHAnsi" w:hAnsi="Cambria Math"/>
                      <w:color w:val="0E0E0E"/>
                      <w:lang w:val="lt-LT" w:eastAsia="en-US"/>
                    </w:rPr>
                    <m:t>+5∙∆</m:t>
                  </m:r>
                  <m:sSub>
                    <m:sSubPr>
                      <m:ctrlPr>
                        <w:rPr>
                          <w:rFonts w:ascii="Cambria Math" w:eastAsiaTheme="minorHAnsi" w:hAnsi="Cambria Math"/>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f</m:t>
                      </m:r>
                    </m:sub>
                  </m:sSub>
                  <m:d>
                    <m:dPr>
                      <m:ctrlPr>
                        <w:rPr>
                          <w:rFonts w:ascii="Cambria Math" w:eastAsiaTheme="minorHAnsi" w:hAnsi="Cambria Math"/>
                          <w:color w:val="0E0E0E"/>
                          <w:lang w:val="lt-LT" w:eastAsia="en-US"/>
                        </w:rPr>
                      </m:ctrlPr>
                    </m:dPr>
                    <m:e>
                      <m:sSub>
                        <m:sSubPr>
                          <m:ctrlPr>
                            <w:rPr>
                              <w:rFonts w:ascii="Cambria Math" w:eastAsiaTheme="minorHAnsi" w:hAnsi="Cambria Math"/>
                              <w:color w:val="0E0E0E"/>
                              <w:lang w:val="lt-LT" w:eastAsia="en-US"/>
                            </w:rPr>
                          </m:ctrlPr>
                        </m:sSubPr>
                        <m:e>
                          <m:r>
                            <m:rPr>
                              <m:sty m:val="p"/>
                            </m:rPr>
                            <w:rPr>
                              <w:rFonts w:ascii="Cambria Math" w:eastAsiaTheme="minorHAnsi" w:hAnsi="Cambria Math"/>
                              <w:color w:val="0E0E0E"/>
                              <w:lang w:val="lt-LT" w:eastAsia="en-US"/>
                            </w:rPr>
                            <m:t>O</m:t>
                          </m:r>
                        </m:e>
                        <m:sub>
                          <m:r>
                            <m:rPr>
                              <m:sty m:val="p"/>
                            </m:rPr>
                            <w:rPr>
                              <w:rFonts w:ascii="Cambria Math" w:eastAsiaTheme="minorHAnsi" w:hAnsi="Cambria Math"/>
                              <w:color w:val="0E0E0E"/>
                              <w:lang w:val="lt-LT" w:eastAsia="en-US"/>
                            </w:rPr>
                            <m:t>2</m:t>
                          </m:r>
                        </m:sub>
                      </m:sSub>
                      <m:r>
                        <m:rPr>
                          <m:sty m:val="p"/>
                        </m:rPr>
                        <w:rPr>
                          <w:rFonts w:ascii="Cambria Math" w:eastAsiaTheme="minorHAnsi" w:hAnsi="Cambria Math"/>
                          <w:color w:val="0E0E0E"/>
                          <w:lang w:val="lt-LT" w:eastAsia="en-US"/>
                        </w:rPr>
                        <m:t>(d)</m:t>
                      </m:r>
                    </m:e>
                  </m:d>
                  <m:r>
                    <m:rPr>
                      <m:sty m:val="p"/>
                    </m:rPr>
                    <w:rPr>
                      <w:rFonts w:ascii="Cambria Math" w:eastAsiaTheme="minorHAnsi" w:hAnsi="Cambria Math"/>
                      <w:color w:val="0E0E0E"/>
                      <w:lang w:val="lt-LT" w:eastAsia="en-US"/>
                    </w:rPr>
                    <m:t xml:space="preserve"> </m:t>
                  </m:r>
                </m:e>
              </m:nary>
            </m:e>
          </m:nary>
          <m:r>
            <w:rPr>
              <w:rFonts w:ascii="Cambria Math" w:eastAsiaTheme="minorHAnsi" w:hAnsi="Cambria Math"/>
              <w:color w:val="0E0E0E"/>
              <w:lang w:val="lt-LT" w:eastAsia="en-US"/>
            </w:rPr>
            <m:t>=</m:t>
          </m:r>
        </m:oMath>
      </m:oMathPara>
    </w:p>
    <w:p w14:paraId="0E7F7BB0" w14:textId="77777777" w:rsidR="00110907" w:rsidRPr="00E134F3" w:rsidRDefault="00110907" w:rsidP="00110907">
      <w:pPr>
        <w:spacing w:after="160" w:line="259" w:lineRule="auto"/>
        <w:ind w:firstLine="851"/>
        <w:rPr>
          <w:rFonts w:eastAsiaTheme="minorHAnsi"/>
          <w:b/>
          <w:bCs/>
          <w:iCs/>
          <w:color w:val="0E0E0E"/>
          <w:lang w:val="lt-LT" w:eastAsia="en-US"/>
        </w:rPr>
      </w:pPr>
      <m:oMathPara>
        <m:oMathParaPr>
          <m:jc m:val="left"/>
        </m:oMathParaPr>
        <m:oMath>
          <m:r>
            <m:rPr>
              <m:sty m:val="p"/>
            </m:rPr>
            <w:rPr>
              <w:rFonts w:ascii="Cambria Math" w:eastAsiaTheme="minorHAnsi" w:hAnsi="Cambria Math"/>
              <w:color w:val="0E0E0E"/>
              <w:lang w:val="lt-LT" w:eastAsia="en-US"/>
            </w:rPr>
            <m:t xml:space="preserve">= </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4∙90+6∙</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–242</m:t>
                  </m:r>
                </m:e>
              </m:d>
            </m:e>
          </m:d>
          <m:r>
            <m:rPr>
              <m:sty m:val="p"/>
            </m:rPr>
            <w:rPr>
              <w:rFonts w:ascii="Cambria Math" w:eastAsiaTheme="minorHAnsi" w:hAnsi="Cambria Math"/>
              <w:color w:val="0E0E0E"/>
              <w:lang w:val="lt-LT" w:eastAsia="en-US"/>
            </w:rPr>
            <m:t xml:space="preserve"> – </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4∙</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–46</m:t>
                  </m:r>
                </m:e>
              </m:d>
              <m:r>
                <m:rPr>
                  <m:sty m:val="p"/>
                </m:rPr>
                <w:rPr>
                  <w:rFonts w:ascii="Cambria Math" w:eastAsiaTheme="minorHAnsi" w:hAnsi="Cambria Math"/>
                  <w:color w:val="0E0E0E"/>
                  <w:lang w:val="lt-LT" w:eastAsia="en-US"/>
                </w:rPr>
                <m:t>+5∙0</m:t>
              </m:r>
            </m:e>
          </m:d>
          <m:r>
            <m:rPr>
              <m:sty m:val="p"/>
            </m:rPr>
            <w:rPr>
              <w:rFonts w:ascii="Cambria Math" w:eastAsiaTheme="minorHAnsi" w:hAnsi="Cambria Math"/>
              <w:color w:val="0E0E0E"/>
              <w:lang w:val="lt-LT" w:eastAsia="en-US"/>
            </w:rPr>
            <m:t>=</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360 –1452</m:t>
              </m:r>
            </m:e>
          </m:d>
          <m:r>
            <m:rPr>
              <m:sty m:val="p"/>
            </m:rPr>
            <w:rPr>
              <w:rFonts w:ascii="Cambria Math" w:eastAsiaTheme="minorHAnsi" w:hAnsi="Cambria Math"/>
              <w:color w:val="0E0E0E"/>
              <w:lang w:val="lt-LT" w:eastAsia="en-US"/>
            </w:rPr>
            <m:t xml:space="preserve"> – </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–184</m:t>
              </m:r>
            </m:e>
          </m:d>
          <m:r>
            <m:rPr>
              <m:sty m:val="p"/>
            </m:rPr>
            <w:rPr>
              <w:rFonts w:ascii="Cambria Math" w:eastAsiaTheme="minorHAnsi" w:hAnsi="Cambria Math"/>
              <w:color w:val="0E0E0E"/>
              <w:lang w:val="lt-LT" w:eastAsia="en-US"/>
            </w:rPr>
            <m:t xml:space="preserve"> = –1092+184=</m:t>
          </m:r>
        </m:oMath>
      </m:oMathPara>
    </w:p>
    <w:p w14:paraId="4BB8C0EA" w14:textId="77777777" w:rsidR="00110907" w:rsidRPr="00E134F3" w:rsidRDefault="00110907" w:rsidP="00110907">
      <w:pPr>
        <w:spacing w:after="160" w:line="259" w:lineRule="auto"/>
        <w:ind w:firstLine="851"/>
        <w:rPr>
          <w:rFonts w:eastAsiaTheme="minorEastAsia"/>
          <w:color w:val="0E0E0E"/>
          <w:lang w:val="lt-LT" w:eastAsia="en-US"/>
        </w:rPr>
      </w:pPr>
      <m:oMathPara>
        <m:oMathParaPr>
          <m:jc m:val="left"/>
        </m:oMathParaPr>
        <m:oMath>
          <m:r>
            <m:rPr>
              <m:sty m:val="p"/>
            </m:rPr>
            <w:rPr>
              <w:rFonts w:ascii="Cambria Math" w:eastAsiaTheme="minorHAnsi" w:hAnsi="Cambria Math"/>
              <w:color w:val="0E0E0E"/>
              <w:lang w:val="lt-LT" w:eastAsia="en-US"/>
            </w:rPr>
            <m:t>= –908 kJ/mol</m:t>
          </m:r>
        </m:oMath>
      </m:oMathPara>
    </w:p>
    <w:p w14:paraId="188DF0DC" w14:textId="77493FCD" w:rsidR="001B20AB" w:rsidRDefault="00A752FB" w:rsidP="00A752FB">
      <w:pPr>
        <w:spacing w:line="360" w:lineRule="auto"/>
        <w:ind w:firstLine="851"/>
        <w:jc w:val="right"/>
        <w:rPr>
          <w:rFonts w:eastAsiaTheme="minorHAnsi"/>
          <w:color w:val="0E0E0E"/>
          <w:lang w:val="lt-LT" w:eastAsia="en-US"/>
        </w:rPr>
      </w:pPr>
      <w:r>
        <w:rPr>
          <w:rFonts w:eastAsiaTheme="minorHAnsi"/>
          <w:color w:val="0E0E0E"/>
          <w:lang w:val="lt-LT" w:eastAsia="en-US"/>
        </w:rPr>
        <w:t xml:space="preserve">Ats. </w:t>
      </w:r>
      <w:proofErr w:type="spellStart"/>
      <w:r w:rsidR="001B20AB" w:rsidRPr="00E134F3">
        <w:rPr>
          <w:rFonts w:eastAsiaTheme="minorHAnsi"/>
          <w:color w:val="0E0E0E"/>
          <w:lang w:val="lt-LT" w:eastAsia="en-US"/>
        </w:rPr>
        <w:t>ΔH</w:t>
      </w:r>
      <w:r w:rsidR="001B20AB">
        <w:rPr>
          <w:rFonts w:eastAsiaTheme="minorHAnsi"/>
          <w:color w:val="0E0E0E"/>
          <w:vertAlign w:val="subscript"/>
          <w:lang w:val="lt-LT" w:eastAsia="en-US"/>
        </w:rPr>
        <w:t>r</w:t>
      </w:r>
      <w:proofErr w:type="spellEnd"/>
      <w:r w:rsidR="001B20AB">
        <w:rPr>
          <w:rFonts w:eastAsiaTheme="minorHAnsi"/>
          <w:color w:val="0E0E0E"/>
          <w:lang w:val="lt-LT" w:eastAsia="en-US"/>
        </w:rPr>
        <w:t xml:space="preserve"> = </w:t>
      </w:r>
      <w:r w:rsidR="001B20AB" w:rsidRPr="00E134F3">
        <w:rPr>
          <w:rFonts w:eastAsiaTheme="minorHAnsi"/>
          <w:color w:val="0E0E0E"/>
          <w:lang w:val="lt-LT" w:eastAsia="en-US"/>
        </w:rPr>
        <w:t>–</w:t>
      </w:r>
      <w:r w:rsidR="001B20AB">
        <w:rPr>
          <w:rFonts w:eastAsiaTheme="minorHAnsi"/>
          <w:color w:val="0E0E0E"/>
          <w:lang w:val="lt-LT" w:eastAsia="en-US"/>
        </w:rPr>
        <w:t>908</w:t>
      </w:r>
      <w:r w:rsidR="001B20AB" w:rsidRPr="00E134F3">
        <w:rPr>
          <w:rFonts w:eastAsiaTheme="minorHAnsi"/>
          <w:color w:val="0E0E0E"/>
          <w:lang w:val="lt-LT" w:eastAsia="en-US"/>
        </w:rPr>
        <w:t xml:space="preserve"> </w:t>
      </w:r>
      <w:proofErr w:type="spellStart"/>
      <w:r w:rsidR="001B20AB" w:rsidRPr="00E134F3">
        <w:rPr>
          <w:rFonts w:eastAsiaTheme="minorHAnsi"/>
          <w:color w:val="0E0E0E"/>
          <w:lang w:val="lt-LT" w:eastAsia="en-US"/>
        </w:rPr>
        <w:t>kJ</w:t>
      </w:r>
      <w:proofErr w:type="spellEnd"/>
      <w:r w:rsidR="001B20AB" w:rsidRPr="00E134F3">
        <w:rPr>
          <w:rFonts w:eastAsiaTheme="minorHAnsi"/>
          <w:color w:val="0E0E0E"/>
          <w:lang w:val="lt-LT" w:eastAsia="en-US"/>
        </w:rPr>
        <w:t>/</w:t>
      </w:r>
      <w:proofErr w:type="spellStart"/>
      <w:r w:rsidR="001B20AB" w:rsidRPr="00E134F3">
        <w:rPr>
          <w:rFonts w:eastAsiaTheme="minorHAnsi"/>
          <w:color w:val="0E0E0E"/>
          <w:lang w:val="lt-LT" w:eastAsia="en-US"/>
        </w:rPr>
        <w:t>mol</w:t>
      </w:r>
      <w:proofErr w:type="spellEnd"/>
      <w:r w:rsidR="001B20AB" w:rsidRPr="00E134F3">
        <w:rPr>
          <w:rFonts w:eastAsiaTheme="minorHAnsi"/>
          <w:color w:val="0E0E0E"/>
          <w:lang w:val="lt-LT" w:eastAsia="en-US"/>
        </w:rPr>
        <w:t>.</w:t>
      </w:r>
    </w:p>
    <w:p w14:paraId="36D0A9A4" w14:textId="242F4102" w:rsidR="00D62D58" w:rsidRDefault="00A76595" w:rsidP="00D62D58">
      <w:pPr>
        <w:spacing w:line="360" w:lineRule="auto"/>
        <w:ind w:firstLine="851"/>
        <w:jc w:val="both"/>
        <w:rPr>
          <w:rFonts w:eastAsiaTheme="minorHAnsi"/>
          <w:color w:val="0E0E0E"/>
          <w:lang w:val="lt-LT" w:eastAsia="en-US"/>
        </w:rPr>
      </w:pPr>
      <w:r w:rsidRPr="00A76595">
        <w:rPr>
          <w:lang w:val="lt-LT"/>
        </w:rPr>
        <w:t xml:space="preserve">2. </w:t>
      </w:r>
      <w:r>
        <w:rPr>
          <w:lang w:val="lt-LT"/>
        </w:rPr>
        <w:t xml:space="preserve">Apskaičiuoti </w:t>
      </w:r>
      <w:proofErr w:type="spellStart"/>
      <w:r>
        <w:rPr>
          <w:lang w:val="lt-LT"/>
        </w:rPr>
        <w:t>etino</w:t>
      </w:r>
      <w:proofErr w:type="spellEnd"/>
      <w:r w:rsidR="00C06A8E">
        <w:rPr>
          <w:lang w:val="lt-LT"/>
        </w:rPr>
        <w:t xml:space="preserve"> </w:t>
      </w:r>
      <w:r w:rsidR="00C06A8E" w:rsidRPr="00C06A8E">
        <w:rPr>
          <w:rFonts w:eastAsiaTheme="minorHAnsi"/>
          <w:color w:val="000000"/>
          <w:lang w:val="lt-LT" w:eastAsia="en-US"/>
        </w:rPr>
        <w:t>C</w:t>
      </w:r>
      <w:r w:rsidR="00C06A8E" w:rsidRPr="00C06A8E">
        <w:rPr>
          <w:rFonts w:eastAsiaTheme="minorHAnsi"/>
          <w:color w:val="000000"/>
          <w:vertAlign w:val="subscript"/>
          <w:lang w:val="lt-LT" w:eastAsia="en-US"/>
        </w:rPr>
        <w:t>2</w:t>
      </w:r>
      <w:r w:rsidR="00C06A8E" w:rsidRPr="00C06A8E">
        <w:rPr>
          <w:rFonts w:eastAsiaTheme="minorHAnsi"/>
          <w:color w:val="000000"/>
          <w:lang w:val="lt-LT" w:eastAsia="en-US"/>
        </w:rPr>
        <w:t>H</w:t>
      </w:r>
      <w:r w:rsidR="00C06A8E" w:rsidRPr="00C06A8E">
        <w:rPr>
          <w:rFonts w:eastAsiaTheme="minorHAnsi"/>
          <w:color w:val="000000"/>
          <w:vertAlign w:val="subscript"/>
          <w:lang w:val="lt-LT" w:eastAsia="en-US"/>
        </w:rPr>
        <w:t>2</w:t>
      </w:r>
      <w:r w:rsidR="00C06A8E" w:rsidRPr="00E134F3">
        <w:rPr>
          <w:rFonts w:eastAsiaTheme="minorHAnsi"/>
          <w:color w:val="000000"/>
          <w:lang w:val="lt-LT" w:eastAsia="en-US"/>
        </w:rPr>
        <w:t>(</w:t>
      </w:r>
      <w:r w:rsidR="00C06A8E">
        <w:rPr>
          <w:rFonts w:eastAsiaTheme="minorHAnsi"/>
          <w:color w:val="000000"/>
          <w:lang w:val="lt-LT" w:eastAsia="en-US"/>
        </w:rPr>
        <w:t>d</w:t>
      </w:r>
      <w:r w:rsidR="00C06A8E" w:rsidRPr="00E134F3">
        <w:rPr>
          <w:rFonts w:eastAsiaTheme="minorHAnsi"/>
          <w:color w:val="000000"/>
          <w:lang w:val="lt-LT" w:eastAsia="en-US"/>
        </w:rPr>
        <w:t>)</w:t>
      </w:r>
      <w:r>
        <w:rPr>
          <w:lang w:val="lt-LT"/>
        </w:rPr>
        <w:t xml:space="preserve"> standartinę susidarymo </w:t>
      </w:r>
      <w:proofErr w:type="spellStart"/>
      <w:r>
        <w:rPr>
          <w:lang w:val="lt-LT"/>
        </w:rPr>
        <w:t>entalpiją</w:t>
      </w:r>
      <w:proofErr w:type="spellEnd"/>
      <w:r w:rsidR="00357B85">
        <w:rPr>
          <w:lang w:val="lt-LT"/>
        </w:rPr>
        <w:t>, pasinaudojant pateiktais duomenimis.</w:t>
      </w:r>
    </w:p>
    <w:p w14:paraId="47D885DB" w14:textId="1877FF3E" w:rsidR="00B5668F" w:rsidRDefault="00B5668F" w:rsidP="00D62D58">
      <w:pPr>
        <w:spacing w:line="360" w:lineRule="auto"/>
        <w:ind w:firstLine="851"/>
        <w:jc w:val="both"/>
        <w:rPr>
          <w:rFonts w:eastAsiaTheme="minorHAnsi"/>
          <w:color w:val="0E0E0E"/>
          <w:lang w:val="lt-LT" w:eastAsia="en-US"/>
        </w:rPr>
      </w:pPr>
      <w:r w:rsidRPr="00C06A8E">
        <w:rPr>
          <w:rFonts w:eastAsiaTheme="minorHAnsi"/>
          <w:color w:val="000000"/>
          <w:lang w:val="lt-LT" w:eastAsia="en-US"/>
        </w:rPr>
        <w:t>C</w:t>
      </w:r>
      <w:r w:rsidRPr="00C06A8E">
        <w:rPr>
          <w:rFonts w:eastAsiaTheme="minorHAnsi"/>
          <w:color w:val="000000"/>
          <w:vertAlign w:val="subscript"/>
          <w:lang w:val="lt-LT" w:eastAsia="en-US"/>
        </w:rPr>
        <w:t>2</w:t>
      </w:r>
      <w:r w:rsidRPr="00C06A8E">
        <w:rPr>
          <w:rFonts w:eastAsiaTheme="minorHAnsi"/>
          <w:color w:val="000000"/>
          <w:lang w:val="lt-LT" w:eastAsia="en-US"/>
        </w:rPr>
        <w:t>H</w:t>
      </w:r>
      <w:r w:rsidRPr="00C06A8E">
        <w:rPr>
          <w:rFonts w:eastAsiaTheme="minorHAnsi"/>
          <w:color w:val="000000"/>
          <w:vertAlign w:val="subscript"/>
          <w:lang w:val="lt-LT" w:eastAsia="en-US"/>
        </w:rPr>
        <w:t>2</w:t>
      </w:r>
      <w:r w:rsidRPr="00E134F3">
        <w:rPr>
          <w:rFonts w:eastAsiaTheme="minorHAnsi"/>
          <w:color w:val="000000"/>
          <w:lang w:val="lt-LT" w:eastAsia="en-US"/>
        </w:rPr>
        <w:t>(</w:t>
      </w:r>
      <w:r>
        <w:rPr>
          <w:rFonts w:eastAsiaTheme="minorHAnsi"/>
          <w:color w:val="000000"/>
          <w:lang w:val="lt-LT" w:eastAsia="en-US"/>
        </w:rPr>
        <w:t>d</w:t>
      </w:r>
      <w:r w:rsidRPr="00E134F3">
        <w:rPr>
          <w:rFonts w:eastAsiaTheme="minorHAnsi"/>
          <w:color w:val="000000"/>
          <w:lang w:val="lt-LT" w:eastAsia="en-US"/>
        </w:rPr>
        <w:t xml:space="preserve">) </w:t>
      </w:r>
      <w:r>
        <w:rPr>
          <w:rFonts w:eastAsiaTheme="minorHAnsi"/>
          <w:color w:val="000000"/>
          <w:lang w:val="lt-LT" w:eastAsia="en-US"/>
        </w:rPr>
        <w:t>+ 2</w:t>
      </w:r>
      <w:r w:rsidRPr="00C06A8E">
        <w:rPr>
          <w:rFonts w:eastAsiaTheme="minorHAnsi"/>
          <w:color w:val="000000"/>
          <w:lang w:val="lt-LT" w:eastAsia="en-US"/>
        </w:rPr>
        <w:t>H</w:t>
      </w:r>
      <w:r w:rsidRPr="00C06A8E">
        <w:rPr>
          <w:rFonts w:eastAsiaTheme="minorHAnsi"/>
          <w:color w:val="000000"/>
          <w:vertAlign w:val="subscript"/>
          <w:lang w:val="lt-LT" w:eastAsia="en-US"/>
        </w:rPr>
        <w:t>2</w:t>
      </w:r>
      <w:r w:rsidRPr="00E134F3">
        <w:rPr>
          <w:rFonts w:eastAsiaTheme="minorHAnsi"/>
          <w:color w:val="000000"/>
          <w:lang w:val="lt-LT" w:eastAsia="en-US"/>
        </w:rPr>
        <w:t>(d)</w:t>
      </w:r>
      <w:r w:rsidRPr="00C06A8E">
        <w:rPr>
          <w:lang w:val="lt-LT"/>
        </w:rPr>
        <w:t xml:space="preserve"> </w:t>
      </w:r>
      <w:r w:rsidRPr="00E134F3">
        <w:rPr>
          <w:rFonts w:eastAsiaTheme="minorHAnsi"/>
          <w:color w:val="000000"/>
          <w:lang w:val="lt-LT" w:eastAsia="en-US"/>
        </w:rPr>
        <w:t xml:space="preserve">→ </w:t>
      </w:r>
      <w:r w:rsidRPr="00C06A8E">
        <w:rPr>
          <w:rFonts w:eastAsiaTheme="minorHAnsi"/>
          <w:color w:val="000000"/>
          <w:lang w:val="lt-LT" w:eastAsia="en-US"/>
        </w:rPr>
        <w:t>C</w:t>
      </w:r>
      <w:r w:rsidRPr="00C06A8E">
        <w:rPr>
          <w:rFonts w:eastAsiaTheme="minorHAnsi"/>
          <w:color w:val="000000"/>
          <w:vertAlign w:val="subscript"/>
          <w:lang w:val="lt-LT" w:eastAsia="en-US"/>
        </w:rPr>
        <w:t>2</w:t>
      </w:r>
      <w:r w:rsidRPr="00C06A8E">
        <w:rPr>
          <w:rFonts w:eastAsiaTheme="minorHAnsi"/>
          <w:color w:val="000000"/>
          <w:lang w:val="lt-LT" w:eastAsia="en-US"/>
        </w:rPr>
        <w:t>H</w:t>
      </w:r>
      <w:r w:rsidRPr="00C06A8E">
        <w:rPr>
          <w:rFonts w:eastAsiaTheme="minorHAnsi"/>
          <w:color w:val="000000"/>
          <w:vertAlign w:val="subscript"/>
          <w:lang w:val="lt-LT" w:eastAsia="en-US"/>
        </w:rPr>
        <w:t>6</w:t>
      </w:r>
      <w:r w:rsidRPr="00C06A8E">
        <w:rPr>
          <w:rFonts w:eastAsiaTheme="minorHAnsi"/>
          <w:color w:val="000000"/>
          <w:lang w:val="lt-LT" w:eastAsia="en-US"/>
        </w:rPr>
        <w:t xml:space="preserve">(d), </w:t>
      </w:r>
      <w:proofErr w:type="spellStart"/>
      <w:r w:rsidRPr="00E134F3">
        <w:rPr>
          <w:rFonts w:eastAsiaTheme="minorHAnsi"/>
          <w:color w:val="0E0E0E"/>
          <w:lang w:val="lt-LT" w:eastAsia="en-US"/>
        </w:rPr>
        <w:t>ΔH</w:t>
      </w:r>
      <w:r w:rsidR="001B20AB">
        <w:rPr>
          <w:rFonts w:eastAsiaTheme="minorHAnsi"/>
          <w:color w:val="0E0E0E"/>
          <w:vertAlign w:val="subscript"/>
          <w:lang w:val="lt-LT" w:eastAsia="en-US"/>
        </w:rPr>
        <w:t>r</w:t>
      </w:r>
      <w:proofErr w:type="spellEnd"/>
      <w:r>
        <w:rPr>
          <w:rFonts w:eastAsiaTheme="minorHAnsi"/>
          <w:color w:val="0E0E0E"/>
          <w:lang w:val="lt-LT" w:eastAsia="en-US"/>
        </w:rPr>
        <w:t xml:space="preserve"> = </w:t>
      </w:r>
      <w:r w:rsidRPr="00E134F3">
        <w:rPr>
          <w:rFonts w:eastAsiaTheme="minorHAnsi"/>
          <w:color w:val="0E0E0E"/>
          <w:lang w:val="lt-LT" w:eastAsia="en-US"/>
        </w:rPr>
        <w:t>–</w:t>
      </w:r>
      <w:r w:rsidR="00C06A8E">
        <w:rPr>
          <w:rFonts w:eastAsiaTheme="minorHAnsi"/>
          <w:color w:val="0E0E0E"/>
          <w:lang w:val="lt-LT" w:eastAsia="en-US"/>
        </w:rPr>
        <w:t>311</w:t>
      </w:r>
      <w:r w:rsidRPr="00E134F3">
        <w:rPr>
          <w:rFonts w:eastAsiaTheme="minorHAnsi"/>
          <w:color w:val="0E0E0E"/>
          <w:lang w:val="lt-LT" w:eastAsia="en-US"/>
        </w:rPr>
        <w:t xml:space="preserve">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w:t>
      </w:r>
    </w:p>
    <w:p w14:paraId="209795A1" w14:textId="72540A04" w:rsidR="00C06A8E" w:rsidRDefault="00C06A8E" w:rsidP="00D62D58">
      <w:pPr>
        <w:spacing w:line="360" w:lineRule="auto"/>
        <w:ind w:firstLine="851"/>
        <w:jc w:val="both"/>
        <w:rPr>
          <w:rFonts w:eastAsiaTheme="minorHAnsi"/>
          <w:color w:val="0E0E0E"/>
          <w:lang w:val="lt-LT" w:eastAsia="en-US"/>
        </w:rPr>
      </w:pP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w:t>
      </w:r>
      <w:r>
        <w:rPr>
          <w:rFonts w:eastAsiaTheme="minorHAnsi"/>
          <w:color w:val="0E0E0E"/>
          <w:lang w:val="lt-LT" w:eastAsia="en-US"/>
        </w:rPr>
        <w:t>C</w:t>
      </w:r>
      <w:r>
        <w:rPr>
          <w:rFonts w:eastAsiaTheme="minorHAnsi"/>
          <w:color w:val="0E0E0E"/>
          <w:vertAlign w:val="subscript"/>
          <w:lang w:val="lt-LT" w:eastAsia="en-US"/>
        </w:rPr>
        <w:t>2</w:t>
      </w:r>
      <w:r>
        <w:rPr>
          <w:rFonts w:eastAsiaTheme="minorHAnsi"/>
          <w:color w:val="0E0E0E"/>
          <w:lang w:val="lt-LT" w:eastAsia="en-US"/>
        </w:rPr>
        <w:t>H</w:t>
      </w:r>
      <w:r>
        <w:rPr>
          <w:rFonts w:eastAsiaTheme="minorHAnsi"/>
          <w:color w:val="0E0E0E"/>
          <w:vertAlign w:val="subscript"/>
          <w:lang w:val="lt-LT" w:eastAsia="en-US"/>
        </w:rPr>
        <w:t>6</w:t>
      </w:r>
      <w:r w:rsidRPr="00E134F3">
        <w:rPr>
          <w:rFonts w:eastAsiaTheme="minorHAnsi"/>
          <w:color w:val="0E0E0E"/>
          <w:lang w:val="lt-LT" w:eastAsia="en-US"/>
        </w:rPr>
        <w:t xml:space="preserve">(d)) = </w:t>
      </w:r>
      <w:r>
        <w:rPr>
          <w:rFonts w:eastAsiaTheme="minorHAnsi"/>
          <w:color w:val="0E0E0E"/>
          <w:lang w:val="lt-LT" w:eastAsia="en-US"/>
        </w:rPr>
        <w:t>–85</w:t>
      </w:r>
      <w:r w:rsidRPr="00E134F3">
        <w:rPr>
          <w:rFonts w:eastAsiaTheme="minorHAnsi"/>
          <w:color w:val="0E0E0E"/>
          <w:lang w:val="lt-LT" w:eastAsia="en-US"/>
        </w:rPr>
        <w:t xml:space="preserve">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p>
    <w:p w14:paraId="241F1CAB" w14:textId="77777777" w:rsidR="00C06A8E" w:rsidRPr="00E134F3" w:rsidRDefault="00C06A8E" w:rsidP="00C06A8E">
      <w:pPr>
        <w:spacing w:after="160" w:line="259" w:lineRule="auto"/>
        <w:ind w:firstLine="851"/>
        <w:rPr>
          <w:rFonts w:eastAsiaTheme="minorHAnsi"/>
          <w:color w:val="0E0E0E"/>
          <w:lang w:val="lt-LT" w:eastAsia="en-US"/>
        </w:rPr>
      </w:pPr>
      <w:r w:rsidRPr="00E134F3">
        <w:rPr>
          <w:rFonts w:eastAsiaTheme="minorHAnsi"/>
          <w:color w:val="0E0E0E"/>
          <w:lang w:val="lt-LT" w:eastAsia="en-US"/>
        </w:rPr>
        <w:t>Sprendimas:</w:t>
      </w:r>
    </w:p>
    <w:p w14:paraId="589B8A4F" w14:textId="7F233D55" w:rsidR="00C06A8E" w:rsidRPr="001B20AB" w:rsidRDefault="001B20AB" w:rsidP="00035007">
      <w:pPr>
        <w:spacing w:after="160" w:line="259" w:lineRule="auto"/>
        <w:rPr>
          <w:rFonts w:eastAsiaTheme="minorEastAsia"/>
          <w:iCs/>
          <w:color w:val="0E0E0E"/>
          <w:lang w:val="lt-LT" w:eastAsia="en-US"/>
        </w:rPr>
      </w:pPr>
      <m:oMathPara>
        <m:oMathParaPr>
          <m:jc m:val="left"/>
        </m:oMathParaPr>
        <m:oMath>
          <m:r>
            <m:rPr>
              <m:sty m:val="p"/>
            </m:rPr>
            <w:rPr>
              <w:rFonts w:ascii="Cambria Math" w:eastAsiaTheme="minorHAnsi" w:hAnsi="Cambria Math"/>
              <w:color w:val="0E0E0E"/>
              <w:lang w:val="lt-LT" w:eastAsia="en-US"/>
            </w:rPr>
            <m:t>∆</m:t>
          </m:r>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r</m:t>
              </m:r>
            </m:sub>
          </m:sSub>
          <m:r>
            <m:rPr>
              <m:sty m:val="p"/>
            </m:rPr>
            <w:rPr>
              <w:rFonts w:ascii="Cambria Math" w:eastAsiaTheme="minorHAnsi" w:hAnsi="Cambria Math"/>
              <w:color w:val="0E0E0E"/>
              <w:lang w:val="lt-LT" w:eastAsia="en-US"/>
            </w:rPr>
            <m:t>=</m:t>
          </m:r>
          <m:nary>
            <m:naryPr>
              <m:chr m:val="∑"/>
              <m:limLoc m:val="undOvr"/>
              <m:subHide m:val="1"/>
              <m:supHide m:val="1"/>
              <m:ctrlPr>
                <w:rPr>
                  <w:rFonts w:ascii="Cambria Math" w:eastAsiaTheme="minorHAnsi" w:hAnsi="Cambria Math"/>
                  <w:iCs/>
                  <w:color w:val="0E0E0E"/>
                  <w:lang w:val="lt-LT" w:eastAsia="en-US"/>
                </w:rPr>
              </m:ctrlPr>
            </m:naryPr>
            <m:sub/>
            <m:sup/>
            <m:e>
              <m:r>
                <m:rPr>
                  <m:sty m:val="p"/>
                </m:rPr>
                <w:rPr>
                  <w:rFonts w:ascii="Cambria Math" w:eastAsiaTheme="minorHAnsi" w:hAnsi="Cambria Math"/>
                  <w:color w:val="0E0E0E"/>
                  <w:lang w:val="lt-LT" w:eastAsia="en-US"/>
                </w:rPr>
                <m:t>∆</m:t>
              </m:r>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f</m:t>
                  </m:r>
                </m:sub>
              </m:sSub>
              <m:d>
                <m:dPr>
                  <m:ctrlPr>
                    <w:rPr>
                      <w:rFonts w:ascii="Cambria Math" w:eastAsiaTheme="minorHAnsi" w:hAnsi="Cambria Math"/>
                      <w:iCs/>
                      <w:color w:val="0E0E0E"/>
                      <w:lang w:val="lt-LT" w:eastAsia="en-US"/>
                    </w:rPr>
                  </m:ctrlPr>
                </m:dPr>
                <m:e>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C</m:t>
                      </m:r>
                    </m:e>
                    <m:sub>
                      <m:r>
                        <m:rPr>
                          <m:sty m:val="p"/>
                        </m:rPr>
                        <w:rPr>
                          <w:rFonts w:ascii="Cambria Math" w:eastAsiaTheme="minorHAnsi" w:hAnsi="Cambria Math"/>
                          <w:color w:val="0E0E0E"/>
                          <w:lang w:val="lt-LT" w:eastAsia="en-US"/>
                        </w:rPr>
                        <m:t>2</m:t>
                      </m:r>
                    </m:sub>
                  </m:sSub>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6</m:t>
                      </m:r>
                    </m:sub>
                  </m:sSub>
                  <m:d>
                    <m:dPr>
                      <m:ctrlPr>
                        <w:rPr>
                          <w:rFonts w:ascii="Cambria Math" w:eastAsiaTheme="minorHAnsi" w:hAnsi="Cambria Math"/>
                          <w:iCs/>
                          <w:color w:val="0E0E0E"/>
                          <w:lang w:val="lt-LT" w:eastAsia="en-US"/>
                        </w:rPr>
                      </m:ctrlPr>
                    </m:dPr>
                    <m:e>
                      <m:r>
                        <m:rPr>
                          <m:sty m:val="p"/>
                        </m:rPr>
                        <w:rPr>
                          <w:rFonts w:ascii="Cambria Math" w:eastAsiaTheme="minorHAnsi" w:hAnsi="Cambria Math"/>
                          <w:color w:val="0E0E0E"/>
                          <w:lang w:val="lt-LT" w:eastAsia="en-US"/>
                        </w:rPr>
                        <m:t>d</m:t>
                      </m:r>
                    </m:e>
                  </m:d>
                </m:e>
              </m:d>
              <m:r>
                <m:rPr>
                  <m:sty m:val="p"/>
                </m:rPr>
                <w:rPr>
                  <w:rFonts w:ascii="Cambria Math" w:eastAsiaTheme="minorHAnsi" w:hAnsi="Cambria Math"/>
                  <w:color w:val="0E0E0E"/>
                  <w:lang w:val="lt-LT" w:eastAsia="en-US"/>
                </w:rPr>
                <m:t xml:space="preserve"> – </m:t>
              </m:r>
              <m:nary>
                <m:naryPr>
                  <m:chr m:val="∑"/>
                  <m:limLoc m:val="undOvr"/>
                  <m:subHide m:val="1"/>
                  <m:supHide m:val="1"/>
                  <m:ctrlPr>
                    <w:rPr>
                      <w:rFonts w:ascii="Cambria Math" w:eastAsiaTheme="minorHAnsi" w:hAnsi="Cambria Math"/>
                      <w:iCs/>
                      <w:color w:val="0E0E0E"/>
                      <w:lang w:val="lt-LT" w:eastAsia="en-US"/>
                    </w:rPr>
                  </m:ctrlPr>
                </m:naryPr>
                <m:sub/>
                <m:sup/>
                <m:e>
                  <m:r>
                    <m:rPr>
                      <m:sty m:val="p"/>
                    </m:rPr>
                    <w:rPr>
                      <w:rFonts w:ascii="Cambria Math" w:eastAsiaTheme="minorHAnsi" w:hAnsi="Cambria Math"/>
                      <w:color w:val="0E0E0E"/>
                      <w:lang w:val="lt-LT" w:eastAsia="en-US"/>
                    </w:rPr>
                    <m:t>∆</m:t>
                  </m:r>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f</m:t>
                      </m:r>
                    </m:sub>
                  </m:sSub>
                  <m:d>
                    <m:dPr>
                      <m:ctrlPr>
                        <w:rPr>
                          <w:rFonts w:ascii="Cambria Math" w:eastAsiaTheme="minorHAnsi" w:hAnsi="Cambria Math"/>
                          <w:iCs/>
                          <w:color w:val="0E0E0E"/>
                          <w:lang w:val="lt-LT" w:eastAsia="en-US"/>
                        </w:rPr>
                      </m:ctrlPr>
                    </m:dPr>
                    <m:e>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C</m:t>
                          </m:r>
                        </m:e>
                        <m:sub>
                          <m:r>
                            <m:rPr>
                              <m:sty m:val="p"/>
                            </m:rPr>
                            <w:rPr>
                              <w:rFonts w:ascii="Cambria Math" w:eastAsiaTheme="minorHAnsi" w:hAnsi="Cambria Math"/>
                              <w:color w:val="0E0E0E"/>
                              <w:lang w:val="lt-LT" w:eastAsia="en-US"/>
                            </w:rPr>
                            <m:t>2</m:t>
                          </m:r>
                        </m:sub>
                      </m:sSub>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2</m:t>
                          </m:r>
                        </m:sub>
                      </m:sSub>
                      <m:r>
                        <m:rPr>
                          <m:sty m:val="p"/>
                        </m:rPr>
                        <w:rPr>
                          <w:rFonts w:ascii="Cambria Math" w:eastAsiaTheme="minorHAnsi" w:hAnsi="Cambria Math"/>
                          <w:color w:val="0E0E0E"/>
                          <w:lang w:val="lt-LT" w:eastAsia="en-US"/>
                        </w:rPr>
                        <m:t>(d)</m:t>
                      </m:r>
                    </m:e>
                  </m:d>
                  <m:r>
                    <m:rPr>
                      <m:sty m:val="p"/>
                    </m:rPr>
                    <w:rPr>
                      <w:rFonts w:ascii="Cambria Math" w:eastAsiaTheme="minorHAnsi" w:hAnsi="Cambria Math"/>
                      <w:color w:val="0E0E0E"/>
                      <w:lang w:val="lt-LT" w:eastAsia="en-US"/>
                    </w:rPr>
                    <m:t>+2∙∆</m:t>
                  </m:r>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f</m:t>
                      </m:r>
                    </m:sub>
                  </m:sSub>
                  <m:d>
                    <m:dPr>
                      <m:ctrlPr>
                        <w:rPr>
                          <w:rFonts w:ascii="Cambria Math" w:eastAsiaTheme="minorHAnsi" w:hAnsi="Cambria Math"/>
                          <w:iCs/>
                          <w:color w:val="0E0E0E"/>
                          <w:lang w:val="lt-LT" w:eastAsia="en-US"/>
                        </w:rPr>
                      </m:ctrlPr>
                    </m:dPr>
                    <m:e>
                      <m:sSub>
                        <m:sSubPr>
                          <m:ctrlPr>
                            <w:rPr>
                              <w:rFonts w:ascii="Cambria Math" w:eastAsiaTheme="minorHAnsi" w:hAnsi="Cambria Math"/>
                              <w:iCs/>
                              <w:color w:val="0E0E0E"/>
                              <w:lang w:val="lt-LT" w:eastAsia="en-US"/>
                            </w:rPr>
                          </m:ctrlPr>
                        </m:sSubPr>
                        <m:e>
                          <m:r>
                            <m:rPr>
                              <m:sty m:val="p"/>
                            </m:rPr>
                            <w:rPr>
                              <w:rFonts w:ascii="Cambria Math" w:eastAsiaTheme="minorHAnsi" w:hAnsi="Cambria Math"/>
                              <w:color w:val="0E0E0E"/>
                              <w:lang w:val="lt-LT" w:eastAsia="en-US"/>
                            </w:rPr>
                            <m:t>H</m:t>
                          </m:r>
                        </m:e>
                        <m:sub>
                          <m:r>
                            <m:rPr>
                              <m:sty m:val="p"/>
                            </m:rPr>
                            <w:rPr>
                              <w:rFonts w:ascii="Cambria Math" w:eastAsiaTheme="minorHAnsi" w:hAnsi="Cambria Math"/>
                              <w:color w:val="0E0E0E"/>
                              <w:lang w:val="lt-LT" w:eastAsia="en-US"/>
                            </w:rPr>
                            <m:t>2</m:t>
                          </m:r>
                        </m:sub>
                      </m:sSub>
                      <m:r>
                        <m:rPr>
                          <m:sty m:val="p"/>
                        </m:rPr>
                        <w:rPr>
                          <w:rFonts w:ascii="Cambria Math" w:eastAsiaTheme="minorHAnsi" w:hAnsi="Cambria Math"/>
                          <w:color w:val="0E0E0E"/>
                          <w:lang w:val="lt-LT" w:eastAsia="en-US"/>
                        </w:rPr>
                        <m:t>(d)</m:t>
                      </m:r>
                    </m:e>
                  </m:d>
                  <m:r>
                    <m:rPr>
                      <m:sty m:val="p"/>
                    </m:rPr>
                    <w:rPr>
                      <w:rFonts w:ascii="Cambria Math" w:eastAsiaTheme="minorHAnsi" w:hAnsi="Cambria Math"/>
                      <w:color w:val="0E0E0E"/>
                      <w:lang w:val="lt-LT" w:eastAsia="en-US"/>
                    </w:rPr>
                    <m:t xml:space="preserve"> </m:t>
                  </m:r>
                </m:e>
              </m:nary>
            </m:e>
          </m:nary>
          <m:r>
            <m:rPr>
              <m:sty m:val="p"/>
            </m:rPr>
            <w:rPr>
              <w:rFonts w:ascii="Cambria Math" w:eastAsiaTheme="minorHAnsi" w:hAnsi="Cambria Math"/>
              <w:color w:val="0E0E0E"/>
              <w:lang w:val="lt-LT" w:eastAsia="en-US"/>
            </w:rPr>
            <m:t>= –311 kJ/mol</m:t>
          </m:r>
        </m:oMath>
      </m:oMathPara>
    </w:p>
    <w:p w14:paraId="6215EFC2" w14:textId="3A48BA77" w:rsidR="00C06A8E" w:rsidRPr="00E134F3" w:rsidRDefault="004E3527" w:rsidP="00035007">
      <w:pPr>
        <w:spacing w:after="160" w:line="259" w:lineRule="auto"/>
        <w:rPr>
          <w:rFonts w:eastAsiaTheme="minorHAnsi"/>
          <w:b/>
          <w:bCs/>
          <w:iCs/>
          <w:color w:val="0E0E0E"/>
          <w:lang w:val="lt-LT" w:eastAsia="en-US"/>
        </w:rPr>
      </w:pPr>
      <m:oMathPara>
        <m:oMathParaPr>
          <m:jc m:val="left"/>
        </m:oMathParaPr>
        <m:oMath>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–85</m:t>
              </m:r>
            </m:e>
          </m:d>
          <m:r>
            <m:rPr>
              <m:sty m:val="p"/>
            </m:rPr>
            <w:rPr>
              <w:rFonts w:ascii="Cambria Math" w:eastAsiaTheme="minorHAnsi" w:hAnsi="Cambria Math"/>
              <w:color w:val="0E0E0E"/>
              <w:lang w:val="lt-LT" w:eastAsia="en-US"/>
            </w:rPr>
            <m:t xml:space="preserve"> – </m:t>
          </m:r>
          <m:d>
            <m:dPr>
              <m:ctrlPr>
                <w:rPr>
                  <w:rFonts w:ascii="Cambria Math" w:eastAsiaTheme="minorHAnsi" w:hAnsi="Cambria Math"/>
                  <w:color w:val="0E0E0E"/>
                  <w:lang w:val="lt-LT" w:eastAsia="en-US"/>
                </w:rPr>
              </m:ctrlPr>
            </m:dPr>
            <m:e>
              <m:r>
                <m:rPr>
                  <m:sty m:val="p"/>
                </m:rPr>
                <w:rPr>
                  <w:rFonts w:ascii="Cambria Math" w:eastAsiaTheme="minorHAnsi" w:hAnsi="Cambria Math"/>
                  <w:color w:val="0E0E0E"/>
                  <w:lang w:val="lt-LT" w:eastAsia="en-US"/>
                </w:rPr>
                <m:t>x+2∙0</m:t>
              </m:r>
            </m:e>
          </m:d>
          <m:r>
            <m:rPr>
              <m:sty m:val="p"/>
            </m:rPr>
            <w:rPr>
              <w:rFonts w:ascii="Cambria Math" w:eastAsiaTheme="minorHAnsi" w:hAnsi="Cambria Math"/>
              <w:color w:val="0E0E0E"/>
              <w:lang w:val="lt-LT" w:eastAsia="en-US"/>
            </w:rPr>
            <m:t>= –311</m:t>
          </m:r>
        </m:oMath>
      </m:oMathPara>
    </w:p>
    <w:p w14:paraId="7E9BD75D" w14:textId="21CF1171" w:rsidR="00C06A8E" w:rsidRPr="00035007" w:rsidRDefault="00035007" w:rsidP="00035007">
      <w:pPr>
        <w:spacing w:after="160" w:line="259" w:lineRule="auto"/>
        <w:rPr>
          <w:rFonts w:eastAsiaTheme="minorEastAsia"/>
          <w:color w:val="0E0E0E"/>
          <w:lang w:val="lt-LT" w:eastAsia="en-US"/>
        </w:rPr>
      </w:pPr>
      <m:oMathPara>
        <m:oMathParaPr>
          <m:jc m:val="left"/>
        </m:oMathParaPr>
        <m:oMath>
          <m:r>
            <m:rPr>
              <m:sty m:val="p"/>
            </m:rPr>
            <w:rPr>
              <w:rFonts w:ascii="Cambria Math" w:eastAsiaTheme="minorHAnsi" w:hAnsi="Cambria Math"/>
              <w:color w:val="0E0E0E"/>
              <w:lang w:val="lt-LT" w:eastAsia="en-US"/>
            </w:rPr>
            <m:t>–85 –x= –311</m:t>
          </m:r>
        </m:oMath>
      </m:oMathPara>
    </w:p>
    <w:p w14:paraId="46C78ED4" w14:textId="6F675FF2" w:rsidR="00035007" w:rsidRPr="00E134F3" w:rsidRDefault="00035007" w:rsidP="00035007">
      <w:pPr>
        <w:spacing w:after="160" w:line="259" w:lineRule="auto"/>
        <w:rPr>
          <w:rFonts w:eastAsiaTheme="minorEastAsia"/>
          <w:color w:val="0E0E0E"/>
          <w:lang w:val="lt-LT" w:eastAsia="en-US"/>
        </w:rPr>
      </w:pPr>
      <m:oMathPara>
        <m:oMathParaPr>
          <m:jc m:val="left"/>
        </m:oMathParaPr>
        <m:oMath>
          <m:r>
            <m:rPr>
              <m:sty m:val="p"/>
            </m:rPr>
            <w:rPr>
              <w:rFonts w:ascii="Cambria Math" w:eastAsiaTheme="minorHAnsi" w:hAnsi="Cambria Math"/>
              <w:color w:val="0E0E0E"/>
              <w:lang w:val="lt-LT" w:eastAsia="en-US"/>
            </w:rPr>
            <m:t>x=</m:t>
          </m:r>
          <m:r>
            <w:rPr>
              <w:rFonts w:ascii="Cambria Math" w:eastAsiaTheme="minorEastAsia" w:hAnsi="Cambria Math"/>
              <w:color w:val="0E0E0E"/>
              <w:lang w:val="lt-LT" w:eastAsia="en-US"/>
            </w:rPr>
            <m:t xml:space="preserve"> 226</m:t>
          </m:r>
        </m:oMath>
      </m:oMathPara>
    </w:p>
    <w:p w14:paraId="0A9E449E" w14:textId="4EBBA3E5" w:rsidR="00035007" w:rsidRDefault="00A752FB" w:rsidP="00A752FB">
      <w:pPr>
        <w:spacing w:line="360" w:lineRule="auto"/>
        <w:ind w:firstLine="851"/>
        <w:jc w:val="right"/>
        <w:rPr>
          <w:rFonts w:eastAsiaTheme="minorHAnsi"/>
          <w:color w:val="0E0E0E"/>
          <w:lang w:val="lt-LT" w:eastAsia="en-US"/>
        </w:rPr>
      </w:pPr>
      <w:r>
        <w:rPr>
          <w:rFonts w:eastAsiaTheme="minorHAnsi"/>
          <w:color w:val="0E0E0E"/>
          <w:lang w:val="lt-LT" w:eastAsia="en-US"/>
        </w:rPr>
        <w:t xml:space="preserve">Ats. </w:t>
      </w:r>
      <w:proofErr w:type="spellStart"/>
      <w:r w:rsidR="00035007" w:rsidRPr="00E134F3">
        <w:rPr>
          <w:rFonts w:eastAsiaTheme="minorHAnsi"/>
          <w:color w:val="0E0E0E"/>
          <w:lang w:val="lt-LT" w:eastAsia="en-US"/>
        </w:rPr>
        <w:t>ΔH</w:t>
      </w:r>
      <w:r w:rsidR="00035007" w:rsidRPr="00E134F3">
        <w:rPr>
          <w:rFonts w:eastAsiaTheme="minorHAnsi"/>
          <w:color w:val="0E0E0E"/>
          <w:vertAlign w:val="subscript"/>
          <w:lang w:val="lt-LT" w:eastAsia="en-US"/>
        </w:rPr>
        <w:t>f</w:t>
      </w:r>
      <w:proofErr w:type="spellEnd"/>
      <w:r w:rsidR="00035007" w:rsidRPr="00E134F3">
        <w:rPr>
          <w:rFonts w:eastAsiaTheme="minorHAnsi"/>
          <w:color w:val="0E0E0E"/>
          <w:lang w:val="lt-LT" w:eastAsia="en-US"/>
        </w:rPr>
        <w:t>(</w:t>
      </w:r>
      <w:r w:rsidR="00035007">
        <w:rPr>
          <w:rFonts w:eastAsiaTheme="minorHAnsi"/>
          <w:color w:val="0E0E0E"/>
          <w:lang w:val="lt-LT" w:eastAsia="en-US"/>
        </w:rPr>
        <w:t>C</w:t>
      </w:r>
      <w:r w:rsidR="00035007">
        <w:rPr>
          <w:rFonts w:eastAsiaTheme="minorHAnsi"/>
          <w:color w:val="0E0E0E"/>
          <w:vertAlign w:val="subscript"/>
          <w:lang w:val="lt-LT" w:eastAsia="en-US"/>
        </w:rPr>
        <w:t>2</w:t>
      </w:r>
      <w:r w:rsidR="00035007">
        <w:rPr>
          <w:rFonts w:eastAsiaTheme="minorHAnsi"/>
          <w:color w:val="0E0E0E"/>
          <w:lang w:val="lt-LT" w:eastAsia="en-US"/>
        </w:rPr>
        <w:t>H</w:t>
      </w:r>
      <w:r w:rsidR="00035007">
        <w:rPr>
          <w:rFonts w:eastAsiaTheme="minorHAnsi"/>
          <w:color w:val="0E0E0E"/>
          <w:vertAlign w:val="subscript"/>
          <w:lang w:val="lt-LT" w:eastAsia="en-US"/>
        </w:rPr>
        <w:t>2</w:t>
      </w:r>
      <w:r w:rsidR="00035007" w:rsidRPr="00E134F3">
        <w:rPr>
          <w:rFonts w:eastAsiaTheme="minorHAnsi"/>
          <w:color w:val="0E0E0E"/>
          <w:lang w:val="lt-LT" w:eastAsia="en-US"/>
        </w:rPr>
        <w:t xml:space="preserve">(d)) = </w:t>
      </w:r>
      <w:r w:rsidR="00035007">
        <w:rPr>
          <w:rFonts w:eastAsiaTheme="minorHAnsi"/>
          <w:color w:val="0E0E0E"/>
          <w:lang w:val="lt-LT" w:eastAsia="en-US"/>
        </w:rPr>
        <w:t>+226</w:t>
      </w:r>
      <w:r w:rsidR="00035007" w:rsidRPr="00E134F3">
        <w:rPr>
          <w:rFonts w:eastAsiaTheme="minorHAnsi"/>
          <w:color w:val="0E0E0E"/>
          <w:lang w:val="lt-LT" w:eastAsia="en-US"/>
        </w:rPr>
        <w:t xml:space="preserve"> </w:t>
      </w:r>
      <w:proofErr w:type="spellStart"/>
      <w:r w:rsidR="00035007" w:rsidRPr="00E134F3">
        <w:rPr>
          <w:rFonts w:eastAsiaTheme="minorHAnsi"/>
          <w:color w:val="0E0E0E"/>
          <w:lang w:val="lt-LT" w:eastAsia="en-US"/>
        </w:rPr>
        <w:t>kJ</w:t>
      </w:r>
      <w:proofErr w:type="spellEnd"/>
      <w:r w:rsidR="00035007" w:rsidRPr="00E134F3">
        <w:rPr>
          <w:rFonts w:eastAsiaTheme="minorHAnsi"/>
          <w:color w:val="0E0E0E"/>
          <w:lang w:val="lt-LT" w:eastAsia="en-US"/>
        </w:rPr>
        <w:t>/</w:t>
      </w:r>
      <w:proofErr w:type="spellStart"/>
      <w:r w:rsidR="00035007" w:rsidRPr="00E134F3">
        <w:rPr>
          <w:rFonts w:eastAsiaTheme="minorHAnsi"/>
          <w:color w:val="0E0E0E"/>
          <w:lang w:val="lt-LT" w:eastAsia="en-US"/>
        </w:rPr>
        <w:t>mol</w:t>
      </w:r>
      <w:proofErr w:type="spellEnd"/>
    </w:p>
    <w:p w14:paraId="2FB168FF" w14:textId="45FB2F5B" w:rsidR="00D62D58" w:rsidRPr="00E134F3" w:rsidRDefault="00D62D58" w:rsidP="00D62D58">
      <w:pPr>
        <w:spacing w:line="360" w:lineRule="auto"/>
        <w:ind w:firstLine="851"/>
        <w:jc w:val="both"/>
        <w:rPr>
          <w:u w:val="single"/>
          <w:lang w:val="lt-LT"/>
        </w:rPr>
      </w:pPr>
      <w:proofErr w:type="spellStart"/>
      <w:r w:rsidRPr="00E134F3">
        <w:rPr>
          <w:u w:val="single"/>
          <w:lang w:val="lt-LT"/>
        </w:rPr>
        <w:t>Heso</w:t>
      </w:r>
      <w:proofErr w:type="spellEnd"/>
      <w:r w:rsidRPr="00E134F3">
        <w:rPr>
          <w:u w:val="single"/>
          <w:lang w:val="lt-LT"/>
        </w:rPr>
        <w:t xml:space="preserve"> dėsnio taikymas</w:t>
      </w:r>
    </w:p>
    <w:p w14:paraId="5FB24A2C" w14:textId="24E1ACCC" w:rsidR="00F82389" w:rsidRPr="00F82389" w:rsidRDefault="00F82389" w:rsidP="00F82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Pr>
          <w:lang w:val="en-US"/>
        </w:rPr>
        <w:t xml:space="preserve">1. </w:t>
      </w:r>
      <w:r>
        <w:rPr>
          <w:lang w:val="lt-LT"/>
        </w:rPr>
        <w:t xml:space="preserve">Panaudojant pateiktas </w:t>
      </w:r>
      <w:proofErr w:type="spellStart"/>
      <w:r>
        <w:rPr>
          <w:lang w:val="lt-LT"/>
        </w:rPr>
        <w:t>termochemines</w:t>
      </w:r>
      <w:proofErr w:type="spellEnd"/>
      <w:r>
        <w:rPr>
          <w:lang w:val="lt-LT"/>
        </w:rPr>
        <w:t xml:space="preserve"> reakcijų lygtis, apskaičiuoti </w:t>
      </w:r>
      <w:r w:rsidRPr="00E134F3">
        <w:rPr>
          <w:rFonts w:eastAsiaTheme="minorHAnsi"/>
          <w:color w:val="000000"/>
          <w:lang w:val="lt-LT" w:eastAsia="en-US"/>
        </w:rPr>
        <w:t>C</w:t>
      </w:r>
      <w:r>
        <w:rPr>
          <w:rFonts w:eastAsiaTheme="minorHAnsi"/>
          <w:color w:val="000000"/>
          <w:vertAlign w:val="subscript"/>
          <w:lang w:val="en-US" w:eastAsia="en-US"/>
        </w:rPr>
        <w:t>6</w:t>
      </w:r>
      <w:r>
        <w:rPr>
          <w:rFonts w:eastAsiaTheme="minorHAnsi"/>
          <w:color w:val="000000"/>
          <w:lang w:val="en-US" w:eastAsia="en-US"/>
        </w:rPr>
        <w:t>H</w:t>
      </w:r>
      <w:r>
        <w:rPr>
          <w:rFonts w:eastAsiaTheme="minorHAnsi"/>
          <w:color w:val="000000"/>
          <w:vertAlign w:val="subscript"/>
          <w:lang w:val="en-US" w:eastAsia="en-US"/>
        </w:rPr>
        <w:t>6</w:t>
      </w:r>
      <w:r w:rsidRPr="00E134F3">
        <w:rPr>
          <w:rFonts w:eastAsiaTheme="minorHAnsi"/>
          <w:color w:val="000000"/>
          <w:lang w:val="lt-LT" w:eastAsia="en-US"/>
        </w:rPr>
        <w:t>(</w:t>
      </w:r>
      <w:r>
        <w:rPr>
          <w:rFonts w:eastAsiaTheme="minorHAnsi"/>
          <w:color w:val="000000"/>
          <w:lang w:val="lt-LT" w:eastAsia="en-US"/>
        </w:rPr>
        <w:t>s</w:t>
      </w:r>
      <w:r w:rsidRPr="00E134F3">
        <w:rPr>
          <w:rFonts w:eastAsiaTheme="minorHAnsi"/>
          <w:color w:val="000000"/>
          <w:lang w:val="lt-LT" w:eastAsia="en-US"/>
        </w:rPr>
        <w:t>) → C</w:t>
      </w:r>
      <w:r>
        <w:rPr>
          <w:rFonts w:eastAsiaTheme="minorHAnsi"/>
          <w:color w:val="000000"/>
          <w:vertAlign w:val="subscript"/>
          <w:lang w:val="en-US" w:eastAsia="en-US"/>
        </w:rPr>
        <w:t>6</w:t>
      </w:r>
      <w:r>
        <w:rPr>
          <w:rFonts w:eastAsiaTheme="minorHAnsi"/>
          <w:color w:val="000000"/>
          <w:lang w:val="en-US" w:eastAsia="en-US"/>
        </w:rPr>
        <w:t>H</w:t>
      </w:r>
      <w:r>
        <w:rPr>
          <w:rFonts w:eastAsiaTheme="minorHAnsi"/>
          <w:color w:val="000000"/>
          <w:vertAlign w:val="subscript"/>
          <w:lang w:val="en-US" w:eastAsia="en-US"/>
        </w:rPr>
        <w:t>6</w:t>
      </w:r>
      <w:r w:rsidRPr="00E134F3">
        <w:rPr>
          <w:rFonts w:eastAsiaTheme="minorHAnsi"/>
          <w:color w:val="000000"/>
          <w:lang w:val="lt-LT" w:eastAsia="en-US"/>
        </w:rPr>
        <w:t>(d)</w:t>
      </w:r>
      <w:r>
        <w:rPr>
          <w:rFonts w:eastAsiaTheme="minorHAnsi"/>
          <w:color w:val="000000"/>
          <w:lang w:val="lt-LT" w:eastAsia="en-US"/>
        </w:rPr>
        <w:t xml:space="preserve"> </w:t>
      </w:r>
      <w:r w:rsidRPr="00F82389">
        <w:rPr>
          <w:lang w:val="en-US"/>
        </w:rPr>
        <w:t>reakcijos standartinės entalpijos pokytį.</w:t>
      </w:r>
    </w:p>
    <w:p w14:paraId="6B06367C" w14:textId="791CDCE3" w:rsidR="00F82389" w:rsidRPr="00F82389" w:rsidRDefault="00F82389" w:rsidP="00F82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sidRPr="00F82389">
        <w:rPr>
          <w:lang w:val="en-US"/>
        </w:rPr>
        <w:t>2C</w:t>
      </w:r>
      <w:r w:rsidRPr="00F82389">
        <w:rPr>
          <w:vertAlign w:val="subscript"/>
          <w:lang w:val="en-US"/>
        </w:rPr>
        <w:t>6</w:t>
      </w:r>
      <w:r w:rsidRPr="00F82389">
        <w:rPr>
          <w:lang w:val="en-US"/>
        </w:rPr>
        <w:t>H</w:t>
      </w:r>
      <w:r w:rsidRPr="00F82389">
        <w:rPr>
          <w:vertAlign w:val="subscript"/>
          <w:lang w:val="en-US"/>
        </w:rPr>
        <w:t>6</w:t>
      </w:r>
      <w:r w:rsidRPr="00F82389">
        <w:rPr>
          <w:lang w:val="en-US"/>
        </w:rPr>
        <w:t>(</w:t>
      </w:r>
      <w:r>
        <w:rPr>
          <w:lang w:val="en-US"/>
        </w:rPr>
        <w:t>s</w:t>
      </w:r>
      <w:r w:rsidRPr="00F82389">
        <w:rPr>
          <w:lang w:val="en-US"/>
        </w:rPr>
        <w:t>) + 15O</w:t>
      </w:r>
      <w:r w:rsidRPr="00F82389">
        <w:rPr>
          <w:vertAlign w:val="subscript"/>
          <w:lang w:val="en-US"/>
        </w:rPr>
        <w:t>2</w:t>
      </w:r>
      <w:r w:rsidRPr="00F82389">
        <w:rPr>
          <w:lang w:val="en-US"/>
        </w:rPr>
        <w:t>(</w:t>
      </w:r>
      <w:r>
        <w:rPr>
          <w:lang w:val="en-US"/>
        </w:rPr>
        <w:t>d</w:t>
      </w:r>
      <w:r w:rsidRPr="00F82389">
        <w:rPr>
          <w:lang w:val="en-US"/>
        </w:rPr>
        <w:t>) → 12CO</w:t>
      </w:r>
      <w:r w:rsidRPr="00F82389">
        <w:rPr>
          <w:vertAlign w:val="subscript"/>
          <w:lang w:val="en-US"/>
        </w:rPr>
        <w:t>2</w:t>
      </w:r>
      <w:r w:rsidRPr="00F82389">
        <w:rPr>
          <w:lang w:val="en-US"/>
        </w:rPr>
        <w:t>(</w:t>
      </w:r>
      <w:r>
        <w:rPr>
          <w:lang w:val="en-US"/>
        </w:rPr>
        <w:t>d</w:t>
      </w:r>
      <w:r w:rsidRPr="00F82389">
        <w:rPr>
          <w:lang w:val="en-US"/>
        </w:rPr>
        <w:t>) + 6H</w:t>
      </w:r>
      <w:r w:rsidRPr="00F82389">
        <w:rPr>
          <w:vertAlign w:val="subscript"/>
          <w:lang w:val="en-US"/>
        </w:rPr>
        <w:t>2</w:t>
      </w:r>
      <w:r w:rsidRPr="00F82389">
        <w:rPr>
          <w:lang w:val="en-US"/>
        </w:rPr>
        <w:t>O(</w:t>
      </w:r>
      <w:r>
        <w:rPr>
          <w:lang w:val="en-US"/>
        </w:rPr>
        <w:t>s</w:t>
      </w:r>
      <w:r w:rsidRPr="00F82389">
        <w:rPr>
          <w:lang w:val="en-US"/>
        </w:rPr>
        <w:t>) ∆H</w:t>
      </w:r>
      <w:r w:rsidR="004C5149">
        <w:rPr>
          <w:vertAlign w:val="subscript"/>
          <w:lang w:val="en-US"/>
        </w:rPr>
        <w:t>1</w:t>
      </w:r>
      <w:r w:rsidRPr="00F82389">
        <w:rPr>
          <w:lang w:val="en-US"/>
        </w:rPr>
        <w:t xml:space="preserve"> = −6544 kJ</w:t>
      </w:r>
      <w:r>
        <w:rPr>
          <w:lang w:val="en-US"/>
        </w:rPr>
        <w:t>/mol</w:t>
      </w:r>
    </w:p>
    <w:p w14:paraId="4DFC932F" w14:textId="6352F024" w:rsidR="00F82389" w:rsidRPr="00F82389" w:rsidRDefault="00F82389" w:rsidP="00F823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sidRPr="00F82389">
        <w:rPr>
          <w:lang w:val="en-US"/>
        </w:rPr>
        <w:t>2C</w:t>
      </w:r>
      <w:r w:rsidRPr="00F82389">
        <w:rPr>
          <w:vertAlign w:val="subscript"/>
          <w:lang w:val="en-US"/>
        </w:rPr>
        <w:t>6</w:t>
      </w:r>
      <w:r w:rsidRPr="00F82389">
        <w:rPr>
          <w:lang w:val="en-US"/>
        </w:rPr>
        <w:t>H</w:t>
      </w:r>
      <w:r w:rsidRPr="00F82389">
        <w:rPr>
          <w:vertAlign w:val="subscript"/>
          <w:lang w:val="en-US"/>
        </w:rPr>
        <w:t>6</w:t>
      </w:r>
      <w:r w:rsidRPr="00F82389">
        <w:rPr>
          <w:lang w:val="en-US"/>
        </w:rPr>
        <w:t>(</w:t>
      </w:r>
      <w:r>
        <w:rPr>
          <w:lang w:val="en-US"/>
        </w:rPr>
        <w:t>d</w:t>
      </w:r>
      <w:r w:rsidRPr="00F82389">
        <w:rPr>
          <w:lang w:val="en-US"/>
        </w:rPr>
        <w:t>) + 15O</w:t>
      </w:r>
      <w:r w:rsidRPr="00F82389">
        <w:rPr>
          <w:vertAlign w:val="subscript"/>
          <w:lang w:val="en-US"/>
        </w:rPr>
        <w:t>2</w:t>
      </w:r>
      <w:r w:rsidRPr="00F82389">
        <w:rPr>
          <w:lang w:val="en-US"/>
        </w:rPr>
        <w:t>(</w:t>
      </w:r>
      <w:r>
        <w:rPr>
          <w:lang w:val="en-US"/>
        </w:rPr>
        <w:t>d</w:t>
      </w:r>
      <w:r w:rsidRPr="00F82389">
        <w:rPr>
          <w:lang w:val="en-US"/>
        </w:rPr>
        <w:t>) → 12CO</w:t>
      </w:r>
      <w:r w:rsidRPr="00F82389">
        <w:rPr>
          <w:vertAlign w:val="subscript"/>
          <w:lang w:val="en-US"/>
        </w:rPr>
        <w:t>2</w:t>
      </w:r>
      <w:r w:rsidRPr="00F82389">
        <w:rPr>
          <w:lang w:val="en-US"/>
        </w:rPr>
        <w:t>(</w:t>
      </w:r>
      <w:r>
        <w:rPr>
          <w:lang w:val="en-US"/>
        </w:rPr>
        <w:t>d</w:t>
      </w:r>
      <w:r w:rsidRPr="00F82389">
        <w:rPr>
          <w:lang w:val="en-US"/>
        </w:rPr>
        <w:t>) + 6H</w:t>
      </w:r>
      <w:r w:rsidRPr="00F82389">
        <w:rPr>
          <w:vertAlign w:val="subscript"/>
          <w:lang w:val="en-US"/>
        </w:rPr>
        <w:t>2</w:t>
      </w:r>
      <w:r w:rsidRPr="00F82389">
        <w:rPr>
          <w:lang w:val="en-US"/>
        </w:rPr>
        <w:t>O(</w:t>
      </w:r>
      <w:r>
        <w:rPr>
          <w:lang w:val="en-US"/>
        </w:rPr>
        <w:t>s</w:t>
      </w:r>
      <w:r w:rsidRPr="00F82389">
        <w:rPr>
          <w:lang w:val="en-US"/>
        </w:rPr>
        <w:t>) ∆H</w:t>
      </w:r>
      <w:r w:rsidR="004C5149">
        <w:rPr>
          <w:vertAlign w:val="subscript"/>
          <w:lang w:val="en-US"/>
        </w:rPr>
        <w:t>2</w:t>
      </w:r>
      <w:r w:rsidRPr="00F82389">
        <w:rPr>
          <w:lang w:val="en-US"/>
        </w:rPr>
        <w:t xml:space="preserve"> = −6606 kJ</w:t>
      </w:r>
      <w:r>
        <w:rPr>
          <w:lang w:val="en-US"/>
        </w:rPr>
        <w:t>/mol</w:t>
      </w:r>
    </w:p>
    <w:p w14:paraId="5054852F" w14:textId="1112424A" w:rsidR="00D62D58" w:rsidRDefault="00F82389" w:rsidP="00F82389">
      <w:pPr>
        <w:spacing w:line="360" w:lineRule="auto"/>
        <w:ind w:firstLine="851"/>
        <w:jc w:val="right"/>
        <w:rPr>
          <w:lang w:val="en-US"/>
        </w:rPr>
      </w:pPr>
      <w:r>
        <w:rPr>
          <w:lang w:val="en-US"/>
        </w:rPr>
        <w:t xml:space="preserve">(Ats. </w:t>
      </w:r>
      <w:r w:rsidR="004C5149">
        <w:rPr>
          <w:lang w:val="en-US"/>
        </w:rPr>
        <w:t>+31 kJ/mol</w:t>
      </w:r>
      <w:r>
        <w:rPr>
          <w:lang w:val="en-US"/>
        </w:rPr>
        <w:t>)</w:t>
      </w:r>
    </w:p>
    <w:p w14:paraId="24A23CFB" w14:textId="40F6CF88" w:rsidR="004C5149" w:rsidRDefault="00DA0698" w:rsidP="004C51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en-US" w:eastAsia="en-US"/>
        </w:rPr>
      </w:pPr>
      <w:r>
        <w:rPr>
          <w:lang w:val="en-US"/>
        </w:rPr>
        <w:t>2</w:t>
      </w:r>
      <w:r w:rsidR="004C5149">
        <w:rPr>
          <w:lang w:val="en-US"/>
        </w:rPr>
        <w:t xml:space="preserve">. </w:t>
      </w:r>
      <w:r w:rsidR="004C5149">
        <w:rPr>
          <w:lang w:val="lt-LT"/>
        </w:rPr>
        <w:t xml:space="preserve">Panaudojant pateiktas </w:t>
      </w:r>
      <w:proofErr w:type="spellStart"/>
      <w:r w:rsidR="004C5149">
        <w:rPr>
          <w:lang w:val="lt-LT"/>
        </w:rPr>
        <w:t>termochemines</w:t>
      </w:r>
      <w:proofErr w:type="spellEnd"/>
      <w:r w:rsidR="004C5149">
        <w:rPr>
          <w:lang w:val="lt-LT"/>
        </w:rPr>
        <w:t xml:space="preserve"> reakcijų lygtis, apskaičiuoti </w:t>
      </w:r>
      <w:proofErr w:type="spellStart"/>
      <w:r w:rsidR="004C5149" w:rsidRPr="00F82389">
        <w:rPr>
          <w:lang w:val="en-US"/>
        </w:rPr>
        <w:t>standartinės</w:t>
      </w:r>
      <w:proofErr w:type="spellEnd"/>
      <w:r w:rsidR="004C5149" w:rsidRPr="00F82389">
        <w:rPr>
          <w:lang w:val="en-US"/>
        </w:rPr>
        <w:t xml:space="preserve"> </w:t>
      </w:r>
      <w:proofErr w:type="spellStart"/>
      <w:r w:rsidR="004C5149" w:rsidRPr="00F82389">
        <w:rPr>
          <w:lang w:val="en-US"/>
        </w:rPr>
        <w:t>entalpijos</w:t>
      </w:r>
      <w:proofErr w:type="spellEnd"/>
      <w:r w:rsidR="004C5149" w:rsidRPr="00F82389">
        <w:rPr>
          <w:lang w:val="en-US"/>
        </w:rPr>
        <w:t xml:space="preserve"> </w:t>
      </w:r>
      <w:proofErr w:type="spellStart"/>
      <w:r w:rsidR="004C5149" w:rsidRPr="00F82389">
        <w:rPr>
          <w:lang w:val="en-US"/>
        </w:rPr>
        <w:t>pokytį</w:t>
      </w:r>
      <w:proofErr w:type="spellEnd"/>
      <w:r w:rsidR="004C5149">
        <w:rPr>
          <w:lang w:val="en-US"/>
        </w:rPr>
        <w:t xml:space="preserve"> </w:t>
      </w:r>
      <w:proofErr w:type="spellStart"/>
      <w:r w:rsidR="004C5149">
        <w:rPr>
          <w:lang w:val="en-US"/>
        </w:rPr>
        <w:t>reakcijai</w:t>
      </w:r>
      <w:proofErr w:type="spellEnd"/>
      <w:r w:rsidR="004C5149">
        <w:rPr>
          <w:lang w:val="en-US"/>
        </w:rPr>
        <w:t xml:space="preserve">: </w:t>
      </w:r>
      <w:r w:rsidR="004C5149">
        <w:rPr>
          <w:rFonts w:eastAsiaTheme="minorHAnsi"/>
          <w:color w:val="000000"/>
          <w:lang w:val="en-US" w:eastAsia="en-US"/>
        </w:rPr>
        <w:t>C</w:t>
      </w:r>
      <w:r w:rsidR="004C5149">
        <w:rPr>
          <w:rFonts w:eastAsiaTheme="minorHAnsi"/>
          <w:color w:val="000000"/>
          <w:vertAlign w:val="subscript"/>
          <w:lang w:val="en-US" w:eastAsia="en-US"/>
        </w:rPr>
        <w:t>2</w:t>
      </w:r>
      <w:r w:rsidR="004C5149">
        <w:rPr>
          <w:rFonts w:eastAsiaTheme="minorHAnsi"/>
          <w:color w:val="000000"/>
          <w:lang w:val="en-US" w:eastAsia="en-US"/>
        </w:rPr>
        <w:t>H</w:t>
      </w:r>
      <w:r w:rsidR="004C5149">
        <w:rPr>
          <w:rFonts w:eastAsiaTheme="minorHAnsi"/>
          <w:color w:val="000000"/>
          <w:vertAlign w:val="subscript"/>
          <w:lang w:val="en-US" w:eastAsia="en-US"/>
        </w:rPr>
        <w:t>4</w:t>
      </w:r>
      <w:r w:rsidR="004C5149" w:rsidRPr="00E134F3">
        <w:rPr>
          <w:rFonts w:eastAsiaTheme="minorHAnsi"/>
          <w:color w:val="000000"/>
          <w:lang w:val="lt-LT" w:eastAsia="en-US"/>
        </w:rPr>
        <w:t>(</w:t>
      </w:r>
      <w:r w:rsidR="004C5149">
        <w:rPr>
          <w:rFonts w:eastAsiaTheme="minorHAnsi"/>
          <w:color w:val="000000"/>
          <w:lang w:val="lt-LT" w:eastAsia="en-US"/>
        </w:rPr>
        <w:t>d</w:t>
      </w:r>
      <w:r w:rsidR="004C5149" w:rsidRPr="00E134F3">
        <w:rPr>
          <w:rFonts w:eastAsiaTheme="minorHAnsi"/>
          <w:color w:val="000000"/>
          <w:lang w:val="lt-LT" w:eastAsia="en-US"/>
        </w:rPr>
        <w:t xml:space="preserve">) </w:t>
      </w:r>
      <w:r w:rsidR="004C5149">
        <w:rPr>
          <w:rFonts w:eastAsiaTheme="minorHAnsi"/>
          <w:color w:val="000000"/>
          <w:lang w:val="lt-LT" w:eastAsia="en-US"/>
        </w:rPr>
        <w:t xml:space="preserve">+ </w:t>
      </w:r>
      <w:r w:rsidR="004C5149">
        <w:rPr>
          <w:rFonts w:eastAsiaTheme="minorHAnsi"/>
          <w:color w:val="000000"/>
          <w:lang w:val="en-US" w:eastAsia="en-US"/>
        </w:rPr>
        <w:t>H</w:t>
      </w:r>
      <w:r w:rsidR="004C5149">
        <w:rPr>
          <w:rFonts w:eastAsiaTheme="minorHAnsi"/>
          <w:color w:val="000000"/>
          <w:vertAlign w:val="subscript"/>
          <w:lang w:val="en-US" w:eastAsia="en-US"/>
        </w:rPr>
        <w:t>2</w:t>
      </w:r>
      <w:r w:rsidR="004C5149">
        <w:rPr>
          <w:rFonts w:eastAsiaTheme="minorHAnsi"/>
          <w:color w:val="000000"/>
          <w:lang w:val="en-US" w:eastAsia="en-US"/>
        </w:rPr>
        <w:t>O</w:t>
      </w:r>
      <w:r w:rsidR="004C5149" w:rsidRPr="00E134F3">
        <w:rPr>
          <w:rFonts w:eastAsiaTheme="minorHAnsi"/>
          <w:color w:val="000000"/>
          <w:lang w:val="lt-LT" w:eastAsia="en-US"/>
        </w:rPr>
        <w:t>(d)</w:t>
      </w:r>
      <w:r w:rsidR="004C5149">
        <w:rPr>
          <w:lang w:val="en-US"/>
        </w:rPr>
        <w:t xml:space="preserve"> </w:t>
      </w:r>
      <w:r w:rsidR="004C5149" w:rsidRPr="00E134F3">
        <w:rPr>
          <w:rFonts w:eastAsiaTheme="minorHAnsi"/>
          <w:color w:val="000000"/>
          <w:lang w:val="lt-LT" w:eastAsia="en-US"/>
        </w:rPr>
        <w:t xml:space="preserve">→ </w:t>
      </w:r>
      <w:r w:rsidR="004C5149">
        <w:rPr>
          <w:rFonts w:eastAsiaTheme="minorHAnsi"/>
          <w:color w:val="000000"/>
          <w:lang w:val="en-US" w:eastAsia="en-US"/>
        </w:rPr>
        <w:t>C</w:t>
      </w:r>
      <w:r w:rsidR="004C5149">
        <w:rPr>
          <w:rFonts w:eastAsiaTheme="minorHAnsi"/>
          <w:color w:val="000000"/>
          <w:vertAlign w:val="subscript"/>
          <w:lang w:val="en-US" w:eastAsia="en-US"/>
        </w:rPr>
        <w:t>2</w:t>
      </w:r>
      <w:r w:rsidR="004C5149">
        <w:rPr>
          <w:rFonts w:eastAsiaTheme="minorHAnsi"/>
          <w:color w:val="000000"/>
          <w:lang w:val="en-US" w:eastAsia="en-US"/>
        </w:rPr>
        <w:t>H</w:t>
      </w:r>
      <w:r>
        <w:rPr>
          <w:rFonts w:eastAsiaTheme="minorHAnsi"/>
          <w:color w:val="000000"/>
          <w:vertAlign w:val="subscript"/>
          <w:lang w:val="en-US" w:eastAsia="en-US"/>
        </w:rPr>
        <w:t>5</w:t>
      </w:r>
      <w:r w:rsidR="004C5149">
        <w:rPr>
          <w:rFonts w:eastAsiaTheme="minorHAnsi"/>
          <w:color w:val="000000"/>
          <w:lang w:val="en-US" w:eastAsia="en-US"/>
        </w:rPr>
        <w:t>OH(</w:t>
      </w:r>
      <w:r>
        <w:rPr>
          <w:rFonts w:eastAsiaTheme="minorHAnsi"/>
          <w:color w:val="000000"/>
          <w:lang w:val="en-US" w:eastAsia="en-US"/>
        </w:rPr>
        <w:t>s).</w:t>
      </w:r>
    </w:p>
    <w:p w14:paraId="2FE97789" w14:textId="6AF6A9ED" w:rsidR="00DA0698" w:rsidRPr="004C5149" w:rsidRDefault="00DA0698" w:rsidP="004C51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Pr>
          <w:rFonts w:eastAsiaTheme="minorHAnsi"/>
          <w:color w:val="000000"/>
          <w:lang w:val="en-US" w:eastAsia="en-US"/>
        </w:rPr>
        <w:t>H</w:t>
      </w:r>
      <w:r>
        <w:rPr>
          <w:rFonts w:eastAsiaTheme="minorHAnsi"/>
          <w:color w:val="000000"/>
          <w:vertAlign w:val="subscript"/>
          <w:lang w:val="en-US" w:eastAsia="en-US"/>
        </w:rPr>
        <w:t>2</w:t>
      </w:r>
      <w:r>
        <w:rPr>
          <w:rFonts w:eastAsiaTheme="minorHAnsi"/>
          <w:color w:val="000000"/>
          <w:lang w:val="en-US" w:eastAsia="en-US"/>
        </w:rPr>
        <w:t>O</w:t>
      </w:r>
      <w:r w:rsidRPr="00E134F3">
        <w:rPr>
          <w:rFonts w:eastAsiaTheme="minorHAnsi"/>
          <w:color w:val="000000"/>
          <w:lang w:val="lt-LT" w:eastAsia="en-US"/>
        </w:rPr>
        <w:t>(</w:t>
      </w:r>
      <w:r>
        <w:rPr>
          <w:rFonts w:eastAsiaTheme="minorHAnsi"/>
          <w:color w:val="000000"/>
          <w:lang w:val="lt-LT" w:eastAsia="en-US"/>
        </w:rPr>
        <w:t>s</w:t>
      </w:r>
      <w:r w:rsidRPr="00E134F3">
        <w:rPr>
          <w:rFonts w:eastAsiaTheme="minorHAnsi"/>
          <w:color w:val="000000"/>
          <w:lang w:val="lt-LT" w:eastAsia="en-US"/>
        </w:rPr>
        <w:t xml:space="preserve">) → </w:t>
      </w:r>
      <w:r>
        <w:rPr>
          <w:rFonts w:eastAsiaTheme="minorHAnsi"/>
          <w:color w:val="000000"/>
          <w:lang w:val="en-US" w:eastAsia="en-US"/>
        </w:rPr>
        <w:t>H</w:t>
      </w:r>
      <w:r>
        <w:rPr>
          <w:rFonts w:eastAsiaTheme="minorHAnsi"/>
          <w:color w:val="000000"/>
          <w:vertAlign w:val="subscript"/>
          <w:lang w:val="en-US" w:eastAsia="en-US"/>
        </w:rPr>
        <w:t>2</w:t>
      </w:r>
      <w:r>
        <w:rPr>
          <w:rFonts w:eastAsiaTheme="minorHAnsi"/>
          <w:color w:val="000000"/>
          <w:lang w:val="en-US" w:eastAsia="en-US"/>
        </w:rPr>
        <w:t>O</w:t>
      </w:r>
      <w:r w:rsidRPr="00E134F3">
        <w:rPr>
          <w:rFonts w:eastAsiaTheme="minorHAnsi"/>
          <w:color w:val="000000"/>
          <w:lang w:val="lt-LT" w:eastAsia="en-US"/>
        </w:rPr>
        <w:t>(d)</w:t>
      </w:r>
      <w:r>
        <w:rPr>
          <w:rFonts w:eastAsiaTheme="minorHAnsi"/>
          <w:color w:val="000000"/>
          <w:lang w:val="lt-LT" w:eastAsia="en-US"/>
        </w:rPr>
        <w:t xml:space="preserve">, </w:t>
      </w:r>
      <w:r w:rsidRPr="00F82389">
        <w:rPr>
          <w:lang w:val="en-US"/>
        </w:rPr>
        <w:t>∆H</w:t>
      </w:r>
      <w:r>
        <w:rPr>
          <w:vertAlign w:val="subscript"/>
          <w:lang w:val="en-US"/>
        </w:rPr>
        <w:t>1</w:t>
      </w:r>
      <w:r w:rsidRPr="00F82389">
        <w:rPr>
          <w:lang w:val="en-US"/>
        </w:rPr>
        <w:t xml:space="preserve"> = </w:t>
      </w:r>
      <w:r>
        <w:rPr>
          <w:lang w:val="en-US"/>
        </w:rPr>
        <w:t>+44</w:t>
      </w:r>
      <w:r w:rsidRPr="00F82389">
        <w:rPr>
          <w:lang w:val="en-US"/>
        </w:rPr>
        <w:t xml:space="preserve"> kJ</w:t>
      </w:r>
      <w:r>
        <w:rPr>
          <w:lang w:val="en-US"/>
        </w:rPr>
        <w:t>/mol</w:t>
      </w:r>
    </w:p>
    <w:p w14:paraId="54A1DBAC" w14:textId="7E214616" w:rsidR="004C5149" w:rsidRPr="00F82389" w:rsidRDefault="00DA0698" w:rsidP="004C51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Pr>
          <w:rFonts w:eastAsiaTheme="minorHAnsi"/>
          <w:color w:val="000000"/>
          <w:lang w:val="en-US" w:eastAsia="en-US"/>
        </w:rPr>
        <w:t>C</w:t>
      </w:r>
      <w:r>
        <w:rPr>
          <w:rFonts w:eastAsiaTheme="minorHAnsi"/>
          <w:color w:val="000000"/>
          <w:vertAlign w:val="subscript"/>
          <w:lang w:val="en-US" w:eastAsia="en-US"/>
        </w:rPr>
        <w:t>2</w:t>
      </w:r>
      <w:r>
        <w:rPr>
          <w:rFonts w:eastAsiaTheme="minorHAnsi"/>
          <w:color w:val="000000"/>
          <w:lang w:val="en-US" w:eastAsia="en-US"/>
        </w:rPr>
        <w:t>H</w:t>
      </w:r>
      <w:r>
        <w:rPr>
          <w:rFonts w:eastAsiaTheme="minorHAnsi"/>
          <w:color w:val="000000"/>
          <w:vertAlign w:val="subscript"/>
          <w:lang w:val="en-US" w:eastAsia="en-US"/>
        </w:rPr>
        <w:t>5</w:t>
      </w:r>
      <w:r>
        <w:rPr>
          <w:rFonts w:eastAsiaTheme="minorHAnsi"/>
          <w:color w:val="000000"/>
          <w:lang w:val="en-US" w:eastAsia="en-US"/>
        </w:rPr>
        <w:t xml:space="preserve">OH(s) </w:t>
      </w:r>
      <w:r w:rsidR="004C5149">
        <w:rPr>
          <w:lang w:val="en-US"/>
        </w:rPr>
        <w:t xml:space="preserve">+ </w:t>
      </w:r>
      <w:r>
        <w:rPr>
          <w:lang w:val="en-US"/>
        </w:rPr>
        <w:t>3</w:t>
      </w:r>
      <w:r w:rsidR="004C5149">
        <w:rPr>
          <w:lang w:val="en-US"/>
        </w:rPr>
        <w:t>O</w:t>
      </w:r>
      <w:r w:rsidR="004C5149">
        <w:rPr>
          <w:vertAlign w:val="subscript"/>
          <w:lang w:val="en-US"/>
        </w:rPr>
        <w:t>2</w:t>
      </w:r>
      <w:r w:rsidR="004C5149">
        <w:rPr>
          <w:lang w:val="en-US"/>
        </w:rPr>
        <w:t xml:space="preserve">(d) </w:t>
      </w:r>
      <w:r w:rsidR="004C5149" w:rsidRPr="00F82389">
        <w:rPr>
          <w:lang w:val="en-US"/>
        </w:rPr>
        <w:t>→</w:t>
      </w:r>
      <w:r w:rsidR="004C5149">
        <w:rPr>
          <w:lang w:val="en-US"/>
        </w:rPr>
        <w:t xml:space="preserve"> </w:t>
      </w:r>
      <w:r>
        <w:rPr>
          <w:lang w:val="en-US"/>
        </w:rPr>
        <w:t>2CO</w:t>
      </w:r>
      <w:r>
        <w:rPr>
          <w:vertAlign w:val="subscript"/>
          <w:lang w:val="en-US"/>
        </w:rPr>
        <w:t>2</w:t>
      </w:r>
      <w:r>
        <w:rPr>
          <w:lang w:val="en-US"/>
        </w:rPr>
        <w:t>(d) + 3</w:t>
      </w:r>
      <w:r w:rsidR="004C5149" w:rsidRPr="00F82389">
        <w:rPr>
          <w:lang w:val="en-US"/>
        </w:rPr>
        <w:t>H</w:t>
      </w:r>
      <w:r w:rsidR="004C5149" w:rsidRPr="00F82389">
        <w:rPr>
          <w:vertAlign w:val="subscript"/>
          <w:lang w:val="en-US"/>
        </w:rPr>
        <w:t>2</w:t>
      </w:r>
      <w:r w:rsidR="004C5149" w:rsidRPr="00F82389">
        <w:rPr>
          <w:lang w:val="en-US"/>
        </w:rPr>
        <w:t>O(</w:t>
      </w:r>
      <w:r w:rsidR="004C5149">
        <w:rPr>
          <w:lang w:val="en-US"/>
        </w:rPr>
        <w:t>s</w:t>
      </w:r>
      <w:r w:rsidR="004C5149" w:rsidRPr="00F82389">
        <w:rPr>
          <w:lang w:val="en-US"/>
        </w:rPr>
        <w:t>)</w:t>
      </w:r>
      <w:r w:rsidR="004C5149">
        <w:rPr>
          <w:lang w:val="en-US"/>
        </w:rPr>
        <w:t>,</w:t>
      </w:r>
      <w:r w:rsidR="004C5149" w:rsidRPr="00F82389">
        <w:rPr>
          <w:lang w:val="en-US"/>
        </w:rPr>
        <w:t xml:space="preserve"> ∆H</w:t>
      </w:r>
      <w:r>
        <w:rPr>
          <w:vertAlign w:val="subscript"/>
          <w:lang w:val="en-US"/>
        </w:rPr>
        <w:t>2</w:t>
      </w:r>
      <w:r w:rsidR="004C5149" w:rsidRPr="00F82389">
        <w:rPr>
          <w:lang w:val="en-US"/>
        </w:rPr>
        <w:t xml:space="preserve"> = −</w:t>
      </w:r>
      <w:r>
        <w:rPr>
          <w:lang w:val="en-US"/>
        </w:rPr>
        <w:t>1371</w:t>
      </w:r>
      <w:r w:rsidR="004C5149" w:rsidRPr="00F82389">
        <w:rPr>
          <w:lang w:val="en-US"/>
        </w:rPr>
        <w:t xml:space="preserve"> kJ</w:t>
      </w:r>
      <w:r w:rsidR="004C5149">
        <w:rPr>
          <w:lang w:val="en-US"/>
        </w:rPr>
        <w:t>/mol</w:t>
      </w:r>
    </w:p>
    <w:p w14:paraId="6075401B" w14:textId="44C54B1E" w:rsidR="004C5149" w:rsidRPr="00F82389" w:rsidRDefault="00DA0698" w:rsidP="004C51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Pr>
          <w:rFonts w:eastAsiaTheme="minorHAnsi"/>
          <w:color w:val="000000"/>
          <w:lang w:val="en-US" w:eastAsia="en-US"/>
        </w:rPr>
        <w:t>C</w:t>
      </w:r>
      <w:r>
        <w:rPr>
          <w:rFonts w:eastAsiaTheme="minorHAnsi"/>
          <w:color w:val="000000"/>
          <w:vertAlign w:val="subscript"/>
          <w:lang w:val="en-US" w:eastAsia="en-US"/>
        </w:rPr>
        <w:t>2</w:t>
      </w:r>
      <w:r>
        <w:rPr>
          <w:rFonts w:eastAsiaTheme="minorHAnsi"/>
          <w:color w:val="000000"/>
          <w:lang w:val="en-US" w:eastAsia="en-US"/>
        </w:rPr>
        <w:t>H</w:t>
      </w:r>
      <w:r>
        <w:rPr>
          <w:rFonts w:eastAsiaTheme="minorHAnsi"/>
          <w:color w:val="000000"/>
          <w:vertAlign w:val="subscript"/>
          <w:lang w:val="en-US" w:eastAsia="en-US"/>
        </w:rPr>
        <w:t>4</w:t>
      </w:r>
      <w:r>
        <w:rPr>
          <w:rFonts w:eastAsiaTheme="minorHAnsi"/>
          <w:color w:val="000000"/>
          <w:lang w:val="en-US" w:eastAsia="en-US"/>
        </w:rPr>
        <w:t xml:space="preserve">(d) </w:t>
      </w:r>
      <w:r w:rsidR="004C5149">
        <w:rPr>
          <w:lang w:val="en-US"/>
        </w:rPr>
        <w:t xml:space="preserve">+ </w:t>
      </w:r>
      <w:r>
        <w:rPr>
          <w:lang w:val="en-US"/>
        </w:rPr>
        <w:t>3</w:t>
      </w:r>
      <w:r w:rsidR="004C5149">
        <w:rPr>
          <w:lang w:val="en-US"/>
        </w:rPr>
        <w:t>O</w:t>
      </w:r>
      <w:r w:rsidR="004C5149">
        <w:rPr>
          <w:vertAlign w:val="subscript"/>
          <w:lang w:val="en-US"/>
        </w:rPr>
        <w:t>2</w:t>
      </w:r>
      <w:r w:rsidR="004C5149">
        <w:rPr>
          <w:lang w:val="en-US"/>
        </w:rPr>
        <w:t xml:space="preserve">(d) </w:t>
      </w:r>
      <w:r w:rsidR="004C5149" w:rsidRPr="00F82389">
        <w:rPr>
          <w:lang w:val="en-US"/>
        </w:rPr>
        <w:t>→</w:t>
      </w:r>
      <w:r w:rsidR="004C5149">
        <w:rPr>
          <w:lang w:val="en-US"/>
        </w:rPr>
        <w:t xml:space="preserve"> </w:t>
      </w:r>
      <w:r>
        <w:rPr>
          <w:lang w:val="en-US"/>
        </w:rPr>
        <w:t>2CO</w:t>
      </w:r>
      <w:r>
        <w:rPr>
          <w:vertAlign w:val="subscript"/>
          <w:lang w:val="en-US"/>
        </w:rPr>
        <w:t>2</w:t>
      </w:r>
      <w:r>
        <w:rPr>
          <w:lang w:val="en-US"/>
        </w:rPr>
        <w:t>(d) + 2</w:t>
      </w:r>
      <w:r w:rsidRPr="00F82389">
        <w:rPr>
          <w:lang w:val="en-US"/>
        </w:rPr>
        <w:t>H</w:t>
      </w:r>
      <w:r w:rsidRPr="00F82389">
        <w:rPr>
          <w:vertAlign w:val="subscript"/>
          <w:lang w:val="en-US"/>
        </w:rPr>
        <w:t>2</w:t>
      </w:r>
      <w:r w:rsidRPr="00F82389">
        <w:rPr>
          <w:lang w:val="en-US"/>
        </w:rPr>
        <w:t>O(</w:t>
      </w:r>
      <w:r>
        <w:rPr>
          <w:lang w:val="en-US"/>
        </w:rPr>
        <w:t>s</w:t>
      </w:r>
      <w:r w:rsidRPr="00F82389">
        <w:rPr>
          <w:lang w:val="en-US"/>
        </w:rPr>
        <w:t>)</w:t>
      </w:r>
      <w:r>
        <w:rPr>
          <w:lang w:val="en-US"/>
        </w:rPr>
        <w:t>,</w:t>
      </w:r>
      <w:r w:rsidRPr="00F82389">
        <w:rPr>
          <w:lang w:val="en-US"/>
        </w:rPr>
        <w:t xml:space="preserve"> ∆H</w:t>
      </w:r>
      <w:r>
        <w:rPr>
          <w:vertAlign w:val="subscript"/>
          <w:lang w:val="en-US"/>
        </w:rPr>
        <w:t>3</w:t>
      </w:r>
      <w:r w:rsidRPr="00F82389">
        <w:rPr>
          <w:lang w:val="en-US"/>
        </w:rPr>
        <w:t xml:space="preserve"> = −</w:t>
      </w:r>
      <w:r>
        <w:rPr>
          <w:lang w:val="en-US"/>
        </w:rPr>
        <w:t>1409</w:t>
      </w:r>
      <w:r w:rsidRPr="00F82389">
        <w:rPr>
          <w:lang w:val="en-US"/>
        </w:rPr>
        <w:t xml:space="preserve"> kJ</w:t>
      </w:r>
      <w:r>
        <w:rPr>
          <w:lang w:val="en-US"/>
        </w:rPr>
        <w:t>/mol</w:t>
      </w:r>
    </w:p>
    <w:p w14:paraId="0485BBD2" w14:textId="545CA04E" w:rsidR="004C5149" w:rsidRPr="00F82389" w:rsidRDefault="004C5149" w:rsidP="00F82389">
      <w:pPr>
        <w:spacing w:line="360" w:lineRule="auto"/>
        <w:ind w:firstLine="851"/>
        <w:jc w:val="right"/>
        <w:rPr>
          <w:lang w:val="lt-LT"/>
        </w:rPr>
      </w:pPr>
      <w:r>
        <w:rPr>
          <w:lang w:val="en-US"/>
        </w:rPr>
        <w:t>(Ats.</w:t>
      </w:r>
      <w:r w:rsidR="00DA0698">
        <w:rPr>
          <w:lang w:val="en-US"/>
        </w:rPr>
        <w:t xml:space="preserve"> –82</w:t>
      </w:r>
      <w:r>
        <w:rPr>
          <w:lang w:val="en-US"/>
        </w:rPr>
        <w:t xml:space="preserve"> kJ/mol)</w:t>
      </w:r>
    </w:p>
    <w:p w14:paraId="17BB3019" w14:textId="4AF9AC46" w:rsidR="00D62D58" w:rsidRPr="00E134F3" w:rsidRDefault="00D62D58" w:rsidP="00D62D58">
      <w:pPr>
        <w:spacing w:line="360" w:lineRule="auto"/>
        <w:ind w:firstLine="851"/>
        <w:jc w:val="both"/>
        <w:rPr>
          <w:u w:val="single"/>
          <w:lang w:val="lt-LT"/>
        </w:rPr>
      </w:pPr>
      <w:r w:rsidRPr="00E134F3">
        <w:rPr>
          <w:u w:val="single"/>
          <w:lang w:val="lt-LT"/>
        </w:rPr>
        <w:lastRenderedPageBreak/>
        <w:t>Skaičiavimai, panaudojant produktų energines vertes</w:t>
      </w:r>
    </w:p>
    <w:p w14:paraId="6752CC00" w14:textId="6CBD1F5B" w:rsidR="00092EED" w:rsidRPr="00E134F3" w:rsidRDefault="00092EED" w:rsidP="00092EED">
      <w:pPr>
        <w:spacing w:line="360" w:lineRule="auto"/>
        <w:ind w:firstLine="851"/>
        <w:rPr>
          <w:u w:val="single"/>
          <w:lang w:val="lt-LT"/>
        </w:rPr>
      </w:pPr>
      <w:r w:rsidRPr="00E134F3">
        <w:rPr>
          <w:b/>
          <w:bCs/>
          <w:lang w:val="lt-LT"/>
        </w:rPr>
        <w:t>2020 m. pakartotinės sesijos VBE III dalies 4.1 klausimas</w:t>
      </w:r>
    </w:p>
    <w:p w14:paraId="3FAA151A" w14:textId="21559184" w:rsidR="00092EED" w:rsidRPr="00E134F3" w:rsidRDefault="00092EED" w:rsidP="00092EED">
      <w:pPr>
        <w:spacing w:line="360" w:lineRule="auto"/>
        <w:jc w:val="both"/>
        <w:rPr>
          <w:u w:val="single"/>
          <w:lang w:val="lt-LT"/>
        </w:rPr>
      </w:pPr>
      <w:r w:rsidRPr="00E134F3">
        <w:rPr>
          <w:noProof/>
          <w:lang w:val="lt-LT"/>
        </w:rPr>
        <w:drawing>
          <wp:inline distT="0" distB="0" distL="0" distR="0" wp14:anchorId="401292FB" wp14:editId="7824344B">
            <wp:extent cx="5813448" cy="2466403"/>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4636" cy="2475392"/>
                    </a:xfrm>
                    <a:prstGeom prst="rect">
                      <a:avLst/>
                    </a:prstGeom>
                  </pic:spPr>
                </pic:pic>
              </a:graphicData>
            </a:graphic>
          </wp:inline>
        </w:drawing>
      </w:r>
    </w:p>
    <w:p w14:paraId="6ABC4340" w14:textId="77D8565B" w:rsidR="00092EED" w:rsidRPr="00E134F3" w:rsidRDefault="00092EED" w:rsidP="00092EED">
      <w:pPr>
        <w:spacing w:line="360" w:lineRule="auto"/>
        <w:jc w:val="right"/>
        <w:rPr>
          <w:lang w:val="lt-LT"/>
        </w:rPr>
      </w:pPr>
      <w:r w:rsidRPr="00E134F3">
        <w:rPr>
          <w:lang w:val="lt-LT"/>
        </w:rPr>
        <w:t xml:space="preserve">(Ats. </w:t>
      </w:r>
      <w:r w:rsidR="00BC3E86" w:rsidRPr="00E134F3">
        <w:rPr>
          <w:lang w:val="lt-LT"/>
        </w:rPr>
        <w:t>9,3 kcal/g</w:t>
      </w:r>
      <w:r w:rsidRPr="00E134F3">
        <w:rPr>
          <w:lang w:val="lt-LT"/>
        </w:rPr>
        <w:t>)</w:t>
      </w:r>
    </w:p>
    <w:p w14:paraId="395E1143" w14:textId="77777777" w:rsidR="00BC3E86" w:rsidRPr="00E134F3" w:rsidRDefault="00BC3E86">
      <w:pPr>
        <w:spacing w:after="160" w:line="259" w:lineRule="auto"/>
        <w:rPr>
          <w:b/>
          <w:bCs/>
          <w:lang w:val="lt-LT"/>
        </w:rPr>
      </w:pPr>
      <w:r w:rsidRPr="00E134F3">
        <w:rPr>
          <w:b/>
          <w:bCs/>
          <w:lang w:val="lt-LT"/>
        </w:rPr>
        <w:br w:type="page"/>
      </w:r>
    </w:p>
    <w:p w14:paraId="0436B725" w14:textId="5E77EA22" w:rsidR="00D82899" w:rsidRPr="00E134F3" w:rsidRDefault="008B0A6C" w:rsidP="00422705">
      <w:pPr>
        <w:spacing w:line="360" w:lineRule="auto"/>
        <w:ind w:firstLine="851"/>
        <w:rPr>
          <w:b/>
          <w:bCs/>
          <w:lang w:val="lt-LT"/>
        </w:rPr>
      </w:pPr>
      <w:r w:rsidRPr="00E134F3">
        <w:rPr>
          <w:b/>
          <w:bCs/>
          <w:lang w:val="lt-LT"/>
        </w:rPr>
        <w:lastRenderedPageBreak/>
        <w:t>Užduotys, skirtos vertinimui ir įsivertinimui</w:t>
      </w:r>
    </w:p>
    <w:p w14:paraId="308AF718" w14:textId="77777777" w:rsidR="009F78DA" w:rsidRPr="00E134F3" w:rsidRDefault="009F78DA" w:rsidP="009F78DA">
      <w:pPr>
        <w:spacing w:line="360" w:lineRule="auto"/>
        <w:ind w:firstLine="851"/>
        <w:rPr>
          <w:u w:val="single"/>
          <w:lang w:val="lt-LT"/>
        </w:rPr>
      </w:pPr>
      <w:r w:rsidRPr="00E134F3">
        <w:rPr>
          <w:u w:val="single"/>
          <w:lang w:val="lt-LT"/>
        </w:rPr>
        <w:t>Reakcijos standartinės entalpijos sąsaja su medžiagų kiekiais</w:t>
      </w:r>
    </w:p>
    <w:p w14:paraId="645A0F6D" w14:textId="12D3C6C9" w:rsidR="00D82899" w:rsidRPr="00E134F3" w:rsidRDefault="00D82899" w:rsidP="00D828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b/>
          <w:bCs/>
          <w:lang w:val="lt-LT"/>
        </w:rPr>
      </w:pPr>
      <w:r w:rsidRPr="00E134F3">
        <w:rPr>
          <w:b/>
          <w:bCs/>
          <w:lang w:val="lt-LT"/>
        </w:rPr>
        <w:t>2017 m. VBE I</w:t>
      </w:r>
      <w:r w:rsidR="00BC3E86" w:rsidRPr="00E134F3">
        <w:rPr>
          <w:b/>
          <w:bCs/>
          <w:lang w:val="lt-LT"/>
        </w:rPr>
        <w:t>I</w:t>
      </w:r>
      <w:r w:rsidRPr="00E134F3">
        <w:rPr>
          <w:b/>
          <w:bCs/>
          <w:lang w:val="lt-LT"/>
        </w:rPr>
        <w:t>I dalies 1.4 kl.</w:t>
      </w:r>
    </w:p>
    <w:p w14:paraId="19425CBF" w14:textId="15B95707" w:rsidR="008B0A6C" w:rsidRPr="00E134F3" w:rsidRDefault="00D82899" w:rsidP="00D82899">
      <w:pPr>
        <w:spacing w:line="360" w:lineRule="auto"/>
        <w:rPr>
          <w:b/>
          <w:bCs/>
          <w:lang w:val="lt-LT"/>
        </w:rPr>
      </w:pPr>
      <w:r w:rsidRPr="00E134F3">
        <w:rPr>
          <w:b/>
          <w:bCs/>
          <w:noProof/>
          <w:lang w:val="lt-LT"/>
        </w:rPr>
        <w:drawing>
          <wp:inline distT="0" distB="0" distL="0" distR="0" wp14:anchorId="607C1F46" wp14:editId="1A7CC1EC">
            <wp:extent cx="6120130" cy="73914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739140"/>
                    </a:xfrm>
                    <a:prstGeom prst="rect">
                      <a:avLst/>
                    </a:prstGeom>
                  </pic:spPr>
                </pic:pic>
              </a:graphicData>
            </a:graphic>
          </wp:inline>
        </w:drawing>
      </w:r>
    </w:p>
    <w:p w14:paraId="4BB37229" w14:textId="1A81A88B" w:rsidR="007A74A8" w:rsidRPr="00E134F3" w:rsidRDefault="007A74A8" w:rsidP="00D82899">
      <w:pPr>
        <w:spacing w:line="360" w:lineRule="auto"/>
        <w:rPr>
          <w:b/>
          <w:bCs/>
          <w:lang w:val="lt-LT"/>
        </w:rPr>
      </w:pPr>
      <w:r w:rsidRPr="00E134F3">
        <w:rPr>
          <w:b/>
          <w:bCs/>
          <w:noProof/>
          <w:lang w:val="lt-LT"/>
        </w:rPr>
        <w:drawing>
          <wp:inline distT="0" distB="0" distL="0" distR="0" wp14:anchorId="52E53A1D" wp14:editId="7C24A9C4">
            <wp:extent cx="6120130" cy="161607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1616075"/>
                    </a:xfrm>
                    <a:prstGeom prst="rect">
                      <a:avLst/>
                    </a:prstGeom>
                  </pic:spPr>
                </pic:pic>
              </a:graphicData>
            </a:graphic>
          </wp:inline>
        </w:drawing>
      </w:r>
    </w:p>
    <w:p w14:paraId="7B2B8EC5" w14:textId="24A41609" w:rsidR="00BC3E86" w:rsidRPr="00E134F3" w:rsidRDefault="00BC3E86" w:rsidP="00BC3E86">
      <w:pPr>
        <w:spacing w:line="360" w:lineRule="auto"/>
        <w:jc w:val="right"/>
        <w:rPr>
          <w:lang w:val="lt-LT"/>
        </w:rPr>
      </w:pPr>
      <w:r w:rsidRPr="00E134F3">
        <w:rPr>
          <w:lang w:val="lt-LT"/>
        </w:rPr>
        <w:t>(Ats. 1,05 g)</w:t>
      </w:r>
    </w:p>
    <w:p w14:paraId="582869A5" w14:textId="649DFBD3" w:rsidR="007A74A8" w:rsidRPr="00E134F3" w:rsidRDefault="007A74A8" w:rsidP="007A74A8">
      <w:pPr>
        <w:spacing w:line="360" w:lineRule="auto"/>
        <w:ind w:firstLine="851"/>
        <w:jc w:val="both"/>
        <w:rPr>
          <w:b/>
          <w:bCs/>
          <w:lang w:val="lt-LT"/>
        </w:rPr>
      </w:pPr>
      <w:r w:rsidRPr="00E134F3">
        <w:rPr>
          <w:b/>
          <w:bCs/>
          <w:lang w:val="lt-LT"/>
        </w:rPr>
        <w:t>2021 m. VBE III dalies 6.2 kl.</w:t>
      </w:r>
    </w:p>
    <w:p w14:paraId="024C6D9B" w14:textId="59BFE04E" w:rsidR="00D82899" w:rsidRPr="00E134F3" w:rsidRDefault="007A74A8" w:rsidP="00D82899">
      <w:pPr>
        <w:spacing w:line="360" w:lineRule="auto"/>
        <w:rPr>
          <w:b/>
          <w:bCs/>
          <w:lang w:val="lt-LT"/>
        </w:rPr>
      </w:pPr>
      <w:r w:rsidRPr="00E134F3">
        <w:rPr>
          <w:b/>
          <w:bCs/>
          <w:noProof/>
          <w:lang w:val="lt-LT"/>
        </w:rPr>
        <w:drawing>
          <wp:inline distT="0" distB="0" distL="0" distR="0" wp14:anchorId="119BF8B0" wp14:editId="24BEFEA0">
            <wp:extent cx="6120130" cy="755650"/>
            <wp:effectExtent l="0" t="0" r="127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755650"/>
                    </a:xfrm>
                    <a:prstGeom prst="rect">
                      <a:avLst/>
                    </a:prstGeom>
                  </pic:spPr>
                </pic:pic>
              </a:graphicData>
            </a:graphic>
          </wp:inline>
        </w:drawing>
      </w:r>
    </w:p>
    <w:p w14:paraId="10FADF3F" w14:textId="311878FE" w:rsidR="007A74A8" w:rsidRPr="00E134F3" w:rsidRDefault="007A74A8" w:rsidP="007A74A8">
      <w:pPr>
        <w:spacing w:line="360" w:lineRule="auto"/>
        <w:ind w:firstLine="851"/>
        <w:jc w:val="both"/>
        <w:rPr>
          <w:b/>
          <w:bCs/>
          <w:lang w:val="lt-LT"/>
        </w:rPr>
      </w:pPr>
      <w:r w:rsidRPr="00E134F3">
        <w:rPr>
          <w:b/>
          <w:bCs/>
          <w:lang w:val="lt-LT"/>
        </w:rPr>
        <w:t>2016 m. pakartotinės sesijos VBE III dalies 5.2 kl.</w:t>
      </w:r>
    </w:p>
    <w:p w14:paraId="05C124FC" w14:textId="77777777" w:rsidR="00577458" w:rsidRPr="00E134F3" w:rsidRDefault="007A74A8" w:rsidP="002E39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lang w:val="lt-LT"/>
        </w:rPr>
      </w:pPr>
      <w:r w:rsidRPr="00E134F3">
        <w:rPr>
          <w:b/>
          <w:bCs/>
          <w:noProof/>
          <w:lang w:val="lt-LT"/>
        </w:rPr>
        <w:drawing>
          <wp:inline distT="0" distB="0" distL="0" distR="0" wp14:anchorId="2BECE4F8" wp14:editId="1AD4FD05">
            <wp:extent cx="6120130" cy="109283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1092835"/>
                    </a:xfrm>
                    <a:prstGeom prst="rect">
                      <a:avLst/>
                    </a:prstGeom>
                  </pic:spPr>
                </pic:pic>
              </a:graphicData>
            </a:graphic>
          </wp:inline>
        </w:drawing>
      </w:r>
    </w:p>
    <w:p w14:paraId="736889C9" w14:textId="77C0B37D" w:rsidR="00577458" w:rsidRPr="00E134F3" w:rsidRDefault="00577458" w:rsidP="00577458">
      <w:pPr>
        <w:spacing w:line="360" w:lineRule="auto"/>
        <w:ind w:firstLine="851"/>
        <w:jc w:val="both"/>
        <w:rPr>
          <w:b/>
          <w:bCs/>
          <w:lang w:val="lt-LT"/>
        </w:rPr>
      </w:pPr>
      <w:r w:rsidRPr="00E134F3">
        <w:rPr>
          <w:b/>
          <w:bCs/>
          <w:lang w:val="lt-LT"/>
        </w:rPr>
        <w:t>2014 m. VBE III dalies 6.1 kl.</w:t>
      </w:r>
    </w:p>
    <w:p w14:paraId="11CE754E" w14:textId="0628F1ED" w:rsidR="002E3931" w:rsidRPr="00E134F3" w:rsidRDefault="00577458" w:rsidP="002E39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lang w:val="lt-LT"/>
        </w:rPr>
      </w:pPr>
      <w:r w:rsidRPr="00E134F3">
        <w:rPr>
          <w:b/>
          <w:bCs/>
          <w:noProof/>
          <w:lang w:val="lt-LT"/>
        </w:rPr>
        <w:drawing>
          <wp:inline distT="0" distB="0" distL="0" distR="0" wp14:anchorId="10CB06B2" wp14:editId="732E4E10">
            <wp:extent cx="6120130" cy="1671320"/>
            <wp:effectExtent l="0" t="0" r="127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1671320"/>
                    </a:xfrm>
                    <a:prstGeom prst="rect">
                      <a:avLst/>
                    </a:prstGeom>
                  </pic:spPr>
                </pic:pic>
              </a:graphicData>
            </a:graphic>
          </wp:inline>
        </w:drawing>
      </w:r>
    </w:p>
    <w:p w14:paraId="05AECCE0" w14:textId="2A16D797" w:rsidR="00BC3E86" w:rsidRPr="00E134F3" w:rsidRDefault="00BC3E86" w:rsidP="00BC3E86">
      <w:pPr>
        <w:spacing w:line="360" w:lineRule="auto"/>
        <w:jc w:val="right"/>
        <w:rPr>
          <w:lang w:val="lt-LT"/>
        </w:rPr>
      </w:pPr>
      <w:r w:rsidRPr="00E134F3">
        <w:rPr>
          <w:lang w:val="lt-LT"/>
        </w:rPr>
        <w:t>(Ats. 416 g)</w:t>
      </w:r>
    </w:p>
    <w:p w14:paraId="56606194" w14:textId="77777777" w:rsidR="00080766" w:rsidRPr="00E134F3" w:rsidRDefault="00080766">
      <w:pPr>
        <w:spacing w:after="160" w:line="259" w:lineRule="auto"/>
        <w:rPr>
          <w:u w:val="single"/>
          <w:lang w:val="lt-LT"/>
        </w:rPr>
      </w:pPr>
      <w:r w:rsidRPr="00E134F3">
        <w:rPr>
          <w:u w:val="single"/>
          <w:lang w:val="lt-LT"/>
        </w:rPr>
        <w:br w:type="page"/>
      </w:r>
    </w:p>
    <w:p w14:paraId="0BDF2A34" w14:textId="07F4D372" w:rsidR="00E938EB" w:rsidRPr="00E134F3" w:rsidRDefault="00E938EB" w:rsidP="00E938EB">
      <w:pPr>
        <w:spacing w:line="360" w:lineRule="auto"/>
        <w:ind w:firstLine="851"/>
        <w:jc w:val="both"/>
        <w:rPr>
          <w:u w:val="single"/>
          <w:vertAlign w:val="subscript"/>
          <w:lang w:val="lt-LT"/>
        </w:rPr>
      </w:pPr>
      <w:r w:rsidRPr="00E134F3">
        <w:rPr>
          <w:u w:val="single"/>
          <w:lang w:val="lt-LT"/>
        </w:rPr>
        <w:lastRenderedPageBreak/>
        <w:t xml:space="preserve">Reakcijos standartinės entalpijos skaičiavimas, panaudojant junginių standartines susidarymo </w:t>
      </w:r>
      <w:proofErr w:type="spellStart"/>
      <w:r w:rsidRPr="00E134F3">
        <w:rPr>
          <w:u w:val="single"/>
          <w:lang w:val="lt-LT"/>
        </w:rPr>
        <w:t>entalpijas</w:t>
      </w:r>
      <w:proofErr w:type="spellEnd"/>
      <w:r w:rsidRPr="00E134F3">
        <w:rPr>
          <w:u w:val="single"/>
          <w:lang w:val="lt-LT"/>
        </w:rPr>
        <w:t xml:space="preserve"> </w:t>
      </w:r>
      <w:proofErr w:type="spellStart"/>
      <w:r w:rsidRPr="00E134F3">
        <w:rPr>
          <w:rFonts w:eastAsiaTheme="minorHAnsi"/>
          <w:color w:val="000000"/>
          <w:u w:val="single"/>
          <w:lang w:val="lt-LT" w:eastAsia="en-US"/>
        </w:rPr>
        <w:t>ΔH</w:t>
      </w:r>
      <w:r w:rsidRPr="00E134F3">
        <w:rPr>
          <w:rFonts w:eastAsiaTheme="minorHAnsi"/>
          <w:color w:val="000000"/>
          <w:u w:val="single"/>
          <w:vertAlign w:val="subscript"/>
          <w:lang w:val="lt-LT" w:eastAsia="en-US"/>
        </w:rPr>
        <w:t>f</w:t>
      </w:r>
      <w:proofErr w:type="spellEnd"/>
    </w:p>
    <w:p w14:paraId="7FF7EEF8" w14:textId="77777777" w:rsidR="004D2439" w:rsidRPr="00E134F3" w:rsidRDefault="004D2439" w:rsidP="004D2439">
      <w:pPr>
        <w:spacing w:line="360" w:lineRule="auto"/>
        <w:ind w:firstLine="851"/>
        <w:jc w:val="both"/>
        <w:rPr>
          <w:rFonts w:eastAsiaTheme="minorHAnsi"/>
          <w:color w:val="0E0E0E"/>
          <w:lang w:val="lt-LT" w:eastAsia="en-US"/>
        </w:rPr>
      </w:pPr>
      <w:r>
        <w:rPr>
          <w:rFonts w:eastAsiaTheme="minorHAnsi"/>
          <w:color w:val="0E0E0E"/>
          <w:lang w:val="en-US" w:eastAsia="en-US"/>
        </w:rPr>
        <w:t xml:space="preserve">1. </w:t>
      </w:r>
      <w:r w:rsidRPr="00E134F3">
        <w:rPr>
          <w:rFonts w:eastAsiaTheme="minorHAnsi"/>
          <w:color w:val="0E0E0E"/>
          <w:lang w:val="lt-LT" w:eastAsia="en-US"/>
        </w:rPr>
        <w:t>Apskaičiuoti reakcijos standartinės entalpijos pokytį:</w:t>
      </w:r>
    </w:p>
    <w:p w14:paraId="65979342" w14:textId="39C26C7F" w:rsidR="004D2439" w:rsidRPr="00E134F3" w:rsidRDefault="004D2439" w:rsidP="004D2439">
      <w:pPr>
        <w:spacing w:line="360" w:lineRule="auto"/>
        <w:ind w:firstLine="851"/>
        <w:jc w:val="both"/>
        <w:rPr>
          <w:rFonts w:eastAsiaTheme="minorHAnsi"/>
          <w:color w:val="000000"/>
          <w:lang w:val="lt-LT" w:eastAsia="en-US"/>
        </w:rPr>
      </w:pPr>
      <w:r>
        <w:rPr>
          <w:rFonts w:eastAsiaTheme="minorHAnsi"/>
          <w:color w:val="000000"/>
          <w:lang w:val="lt-LT" w:eastAsia="en-US"/>
        </w:rPr>
        <w:t>S</w:t>
      </w:r>
      <w:r>
        <w:rPr>
          <w:rFonts w:eastAsiaTheme="minorHAnsi"/>
          <w:color w:val="000000"/>
          <w:vertAlign w:val="subscript"/>
          <w:lang w:val="lt-LT" w:eastAsia="en-US"/>
        </w:rPr>
        <w:t>2</w:t>
      </w:r>
      <w:r>
        <w:rPr>
          <w:rFonts w:eastAsiaTheme="minorHAnsi"/>
          <w:color w:val="000000"/>
          <w:lang w:val="lt-LT" w:eastAsia="en-US"/>
        </w:rPr>
        <w:t>Cl</w:t>
      </w:r>
      <w:r>
        <w:rPr>
          <w:rFonts w:eastAsiaTheme="minorHAnsi"/>
          <w:color w:val="000000"/>
          <w:vertAlign w:val="subscript"/>
          <w:lang w:val="lt-LT" w:eastAsia="en-US"/>
        </w:rPr>
        <w:t>2</w:t>
      </w:r>
      <w:r w:rsidRPr="00E134F3">
        <w:rPr>
          <w:rFonts w:eastAsiaTheme="minorHAnsi"/>
          <w:color w:val="000000"/>
          <w:lang w:val="lt-LT" w:eastAsia="en-US"/>
        </w:rPr>
        <w:t>(</w:t>
      </w:r>
      <w:r>
        <w:rPr>
          <w:rFonts w:eastAsiaTheme="minorHAnsi"/>
          <w:color w:val="000000"/>
          <w:lang w:val="lt-LT" w:eastAsia="en-US"/>
        </w:rPr>
        <w:t>s</w:t>
      </w:r>
      <w:r w:rsidRPr="00E134F3">
        <w:rPr>
          <w:rFonts w:eastAsiaTheme="minorHAnsi"/>
          <w:color w:val="000000"/>
          <w:lang w:val="lt-LT" w:eastAsia="en-US"/>
        </w:rPr>
        <w:t xml:space="preserve">) + </w:t>
      </w:r>
      <w:r>
        <w:rPr>
          <w:rFonts w:eastAsiaTheme="minorHAnsi"/>
          <w:color w:val="000000"/>
          <w:lang w:val="lt-LT" w:eastAsia="en-US"/>
        </w:rPr>
        <w:t>Cl</w:t>
      </w:r>
      <w:r w:rsidRPr="00E134F3">
        <w:rPr>
          <w:rFonts w:eastAsiaTheme="minorHAnsi"/>
          <w:color w:val="000000"/>
          <w:vertAlign w:val="subscript"/>
          <w:lang w:val="lt-LT" w:eastAsia="en-US"/>
        </w:rPr>
        <w:t>2</w:t>
      </w:r>
      <w:r w:rsidRPr="00E134F3">
        <w:rPr>
          <w:rFonts w:eastAsiaTheme="minorHAnsi"/>
          <w:color w:val="000000"/>
          <w:lang w:val="lt-LT" w:eastAsia="en-US"/>
        </w:rPr>
        <w:t xml:space="preserve">(d) → </w:t>
      </w:r>
      <w:r>
        <w:rPr>
          <w:rFonts w:eastAsiaTheme="minorHAnsi"/>
          <w:color w:val="000000"/>
          <w:lang w:val="lt-LT" w:eastAsia="en-US"/>
        </w:rPr>
        <w:t>2SCl</w:t>
      </w:r>
      <w:r w:rsidRPr="00E134F3">
        <w:rPr>
          <w:rFonts w:eastAsiaTheme="minorHAnsi"/>
          <w:color w:val="000000"/>
          <w:vertAlign w:val="subscript"/>
          <w:lang w:val="lt-LT" w:eastAsia="en-US"/>
        </w:rPr>
        <w:t>2</w:t>
      </w:r>
      <w:r w:rsidRPr="00E134F3">
        <w:rPr>
          <w:rFonts w:eastAsiaTheme="minorHAnsi"/>
          <w:color w:val="000000"/>
          <w:lang w:val="lt-LT" w:eastAsia="en-US"/>
        </w:rPr>
        <w:t>(d)</w:t>
      </w:r>
    </w:p>
    <w:p w14:paraId="02F92BDD" w14:textId="77777777" w:rsidR="004D2439" w:rsidRPr="00E134F3" w:rsidRDefault="004D2439" w:rsidP="004D2439">
      <w:pPr>
        <w:spacing w:line="360" w:lineRule="auto"/>
        <w:ind w:firstLine="851"/>
        <w:jc w:val="both"/>
        <w:rPr>
          <w:rFonts w:eastAsiaTheme="minorHAnsi"/>
          <w:color w:val="000000"/>
          <w:lang w:val="lt-LT" w:eastAsia="en-US"/>
        </w:rPr>
      </w:pPr>
      <w:r w:rsidRPr="00E134F3">
        <w:rPr>
          <w:rFonts w:eastAsiaTheme="minorHAnsi"/>
          <w:color w:val="000000"/>
          <w:lang w:val="lt-LT" w:eastAsia="en-US"/>
        </w:rPr>
        <w:t>Jei žinomos junginių susidarymo standartinės entalpijos:</w:t>
      </w:r>
    </w:p>
    <w:p w14:paraId="2C146B71" w14:textId="66258EC3" w:rsidR="004D2439" w:rsidRPr="00E134F3" w:rsidRDefault="004D2439" w:rsidP="004D2439">
      <w:pPr>
        <w:spacing w:after="160" w:line="259" w:lineRule="auto"/>
        <w:rPr>
          <w:rFonts w:eastAsiaTheme="minorHAnsi"/>
          <w:color w:val="0E0E0E"/>
          <w:lang w:val="lt-LT" w:eastAsia="en-US"/>
        </w:rPr>
      </w:pP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w:t>
      </w:r>
      <w:r>
        <w:rPr>
          <w:rFonts w:eastAsiaTheme="minorHAnsi"/>
          <w:color w:val="000000"/>
          <w:lang w:val="lt-LT" w:eastAsia="en-US"/>
        </w:rPr>
        <w:t>S</w:t>
      </w:r>
      <w:r>
        <w:rPr>
          <w:rFonts w:eastAsiaTheme="minorHAnsi"/>
          <w:color w:val="000000"/>
          <w:vertAlign w:val="subscript"/>
          <w:lang w:val="lt-LT" w:eastAsia="en-US"/>
        </w:rPr>
        <w:t>2</w:t>
      </w:r>
      <w:r>
        <w:rPr>
          <w:rFonts w:eastAsiaTheme="minorHAnsi"/>
          <w:color w:val="000000"/>
          <w:lang w:val="lt-LT" w:eastAsia="en-US"/>
        </w:rPr>
        <w:t>Cl</w:t>
      </w:r>
      <w:r>
        <w:rPr>
          <w:rFonts w:eastAsiaTheme="minorHAnsi"/>
          <w:color w:val="000000"/>
          <w:vertAlign w:val="subscript"/>
          <w:lang w:val="lt-LT" w:eastAsia="en-US"/>
        </w:rPr>
        <w:t>2</w:t>
      </w:r>
      <w:r w:rsidRPr="00E134F3">
        <w:rPr>
          <w:rFonts w:eastAsiaTheme="minorHAnsi"/>
          <w:color w:val="0E0E0E"/>
          <w:lang w:val="lt-LT" w:eastAsia="en-US"/>
        </w:rPr>
        <w:t>(</w:t>
      </w:r>
      <w:r>
        <w:rPr>
          <w:rFonts w:eastAsiaTheme="minorHAnsi"/>
          <w:color w:val="0E0E0E"/>
          <w:lang w:val="lt-LT" w:eastAsia="en-US"/>
        </w:rPr>
        <w:t>s</w:t>
      </w:r>
      <w:r w:rsidRPr="00E134F3">
        <w:rPr>
          <w:rFonts w:eastAsiaTheme="minorHAnsi"/>
          <w:color w:val="0E0E0E"/>
          <w:lang w:val="lt-LT" w:eastAsia="en-US"/>
        </w:rPr>
        <w:t>)) = –</w:t>
      </w:r>
      <w:r>
        <w:rPr>
          <w:rFonts w:eastAsiaTheme="minorHAnsi"/>
          <w:color w:val="0E0E0E"/>
          <w:lang w:val="en-US" w:eastAsia="en-US"/>
        </w:rPr>
        <w:t>59</w:t>
      </w:r>
      <w:r w:rsidRPr="00E134F3">
        <w:rPr>
          <w:rFonts w:eastAsiaTheme="minorHAnsi"/>
          <w:color w:val="0E0E0E"/>
          <w:lang w:val="lt-LT" w:eastAsia="en-US"/>
        </w:rPr>
        <w:t xml:space="preserve">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 xml:space="preserve">;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w:t>
      </w:r>
      <w:r>
        <w:rPr>
          <w:rFonts w:eastAsiaTheme="minorHAnsi"/>
          <w:color w:val="000000"/>
          <w:lang w:val="lt-LT" w:eastAsia="en-US"/>
        </w:rPr>
        <w:t>SCl</w:t>
      </w:r>
      <w:r w:rsidRPr="00E134F3">
        <w:rPr>
          <w:rFonts w:eastAsiaTheme="minorHAnsi"/>
          <w:color w:val="000000"/>
          <w:vertAlign w:val="subscript"/>
          <w:lang w:val="lt-LT" w:eastAsia="en-US"/>
        </w:rPr>
        <w:t>2</w:t>
      </w:r>
      <w:r w:rsidRPr="00E134F3">
        <w:rPr>
          <w:rFonts w:eastAsiaTheme="minorHAnsi"/>
          <w:color w:val="0E0E0E"/>
          <w:lang w:val="lt-LT" w:eastAsia="en-US"/>
        </w:rPr>
        <w:t xml:space="preserve">(d)) = </w:t>
      </w:r>
      <w:r>
        <w:rPr>
          <w:rFonts w:eastAsiaTheme="minorHAnsi"/>
          <w:color w:val="0E0E0E"/>
          <w:lang w:val="lt-LT" w:eastAsia="en-US"/>
        </w:rPr>
        <w:t>–20</w:t>
      </w:r>
      <w:r w:rsidRPr="00E134F3">
        <w:rPr>
          <w:rFonts w:eastAsiaTheme="minorHAnsi"/>
          <w:color w:val="0E0E0E"/>
          <w:lang w:val="lt-LT" w:eastAsia="en-US"/>
        </w:rPr>
        <w:t xml:space="preserve">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Pr>
          <w:rFonts w:eastAsiaTheme="minorHAnsi"/>
          <w:color w:val="0E0E0E"/>
          <w:lang w:val="lt-LT" w:eastAsia="en-US"/>
        </w:rPr>
        <w:t>.</w:t>
      </w:r>
    </w:p>
    <w:p w14:paraId="0B62C0D2" w14:textId="2F7255C2" w:rsidR="00E938EB" w:rsidRDefault="004D2439" w:rsidP="004D2439">
      <w:pPr>
        <w:spacing w:line="360" w:lineRule="auto"/>
        <w:ind w:firstLine="851"/>
        <w:jc w:val="right"/>
        <w:rPr>
          <w:lang w:val="lt-LT"/>
        </w:rPr>
      </w:pPr>
      <w:r w:rsidRPr="004D2439">
        <w:rPr>
          <w:lang w:val="lt-LT"/>
        </w:rPr>
        <w:t xml:space="preserve">(Ats. +19 </w:t>
      </w:r>
      <w:proofErr w:type="spellStart"/>
      <w:r w:rsidRPr="004D2439">
        <w:rPr>
          <w:lang w:val="lt-LT"/>
        </w:rPr>
        <w:t>kJ</w:t>
      </w:r>
      <w:proofErr w:type="spellEnd"/>
      <w:r w:rsidRPr="004D2439">
        <w:rPr>
          <w:lang w:val="lt-LT"/>
        </w:rPr>
        <w:t>/</w:t>
      </w:r>
      <w:proofErr w:type="spellStart"/>
      <w:r w:rsidRPr="004D2439">
        <w:rPr>
          <w:lang w:val="lt-LT"/>
        </w:rPr>
        <w:t>mol</w:t>
      </w:r>
      <w:proofErr w:type="spellEnd"/>
      <w:r w:rsidRPr="004D2439">
        <w:rPr>
          <w:lang w:val="lt-LT"/>
        </w:rPr>
        <w:t>)</w:t>
      </w:r>
    </w:p>
    <w:p w14:paraId="45CA9AA4" w14:textId="107C7E83" w:rsidR="004D2439" w:rsidRPr="00E134F3" w:rsidRDefault="004D2439" w:rsidP="004D2439">
      <w:pPr>
        <w:spacing w:line="360" w:lineRule="auto"/>
        <w:ind w:firstLine="851"/>
        <w:jc w:val="both"/>
        <w:rPr>
          <w:rFonts w:eastAsiaTheme="minorHAnsi"/>
          <w:color w:val="0E0E0E"/>
          <w:lang w:val="lt-LT" w:eastAsia="en-US"/>
        </w:rPr>
      </w:pPr>
      <w:r>
        <w:rPr>
          <w:rFonts w:eastAsiaTheme="minorHAnsi"/>
          <w:color w:val="0E0E0E"/>
          <w:lang w:val="en-US" w:eastAsia="en-US"/>
        </w:rPr>
        <w:t xml:space="preserve">2. </w:t>
      </w:r>
      <w:r w:rsidRPr="00E134F3">
        <w:rPr>
          <w:rFonts w:eastAsiaTheme="minorHAnsi"/>
          <w:color w:val="0E0E0E"/>
          <w:lang w:val="lt-LT" w:eastAsia="en-US"/>
        </w:rPr>
        <w:t>Apskaičiuoti reakcijos standartinės entalpijos pokytį:</w:t>
      </w:r>
    </w:p>
    <w:p w14:paraId="089B6F15" w14:textId="7F9CFE64" w:rsidR="004D2439" w:rsidRPr="004D2439" w:rsidRDefault="004D2439" w:rsidP="004D2439">
      <w:pPr>
        <w:spacing w:line="360" w:lineRule="auto"/>
        <w:ind w:firstLine="851"/>
        <w:jc w:val="both"/>
        <w:rPr>
          <w:rFonts w:eastAsiaTheme="minorHAnsi"/>
          <w:color w:val="000000"/>
          <w:lang w:val="lt-LT" w:eastAsia="en-US"/>
        </w:rPr>
      </w:pPr>
      <w:r>
        <w:rPr>
          <w:rFonts w:eastAsiaTheme="minorHAnsi"/>
          <w:color w:val="000000"/>
          <w:lang w:val="lt-LT" w:eastAsia="en-US"/>
        </w:rPr>
        <w:t>4BCl</w:t>
      </w:r>
      <w:r>
        <w:rPr>
          <w:rFonts w:eastAsiaTheme="minorHAnsi"/>
          <w:color w:val="000000"/>
          <w:vertAlign w:val="subscript"/>
          <w:lang w:val="lt-LT" w:eastAsia="en-US"/>
        </w:rPr>
        <w:t>3</w:t>
      </w:r>
      <w:r w:rsidRPr="00E134F3">
        <w:rPr>
          <w:rFonts w:eastAsiaTheme="minorHAnsi"/>
          <w:color w:val="000000"/>
          <w:lang w:val="lt-LT" w:eastAsia="en-US"/>
        </w:rPr>
        <w:t>(</w:t>
      </w:r>
      <w:r>
        <w:rPr>
          <w:rFonts w:eastAsiaTheme="minorHAnsi"/>
          <w:color w:val="000000"/>
          <w:lang w:val="lt-LT" w:eastAsia="en-US"/>
        </w:rPr>
        <w:t>s</w:t>
      </w:r>
      <w:r w:rsidRPr="00E134F3">
        <w:rPr>
          <w:rFonts w:eastAsiaTheme="minorHAnsi"/>
          <w:color w:val="000000"/>
          <w:lang w:val="lt-LT" w:eastAsia="en-US"/>
        </w:rPr>
        <w:t xml:space="preserve">) + </w:t>
      </w:r>
      <w:r>
        <w:rPr>
          <w:rFonts w:eastAsiaTheme="minorHAnsi"/>
          <w:color w:val="000000"/>
          <w:lang w:val="lt-LT" w:eastAsia="en-US"/>
        </w:rPr>
        <w:t>3SF</w:t>
      </w:r>
      <w:r>
        <w:rPr>
          <w:rFonts w:eastAsiaTheme="minorHAnsi"/>
          <w:color w:val="000000"/>
          <w:vertAlign w:val="subscript"/>
          <w:lang w:val="lt-LT" w:eastAsia="en-US"/>
        </w:rPr>
        <w:t>4</w:t>
      </w:r>
      <w:r w:rsidRPr="00E134F3">
        <w:rPr>
          <w:rFonts w:eastAsiaTheme="minorHAnsi"/>
          <w:color w:val="000000"/>
          <w:lang w:val="lt-LT" w:eastAsia="en-US"/>
        </w:rPr>
        <w:t xml:space="preserve">(d) → </w:t>
      </w:r>
      <w:r>
        <w:rPr>
          <w:rFonts w:eastAsiaTheme="minorHAnsi"/>
          <w:color w:val="000000"/>
          <w:lang w:val="lt-LT" w:eastAsia="en-US"/>
        </w:rPr>
        <w:t>4BF</w:t>
      </w:r>
      <w:r>
        <w:rPr>
          <w:rFonts w:eastAsiaTheme="minorHAnsi"/>
          <w:color w:val="000000"/>
          <w:vertAlign w:val="subscript"/>
          <w:lang w:val="lt-LT" w:eastAsia="en-US"/>
        </w:rPr>
        <w:t>3</w:t>
      </w:r>
      <w:r>
        <w:rPr>
          <w:rFonts w:eastAsiaTheme="minorHAnsi"/>
          <w:color w:val="000000"/>
          <w:lang w:val="lt-LT" w:eastAsia="en-US"/>
        </w:rPr>
        <w:t>(d) + 3SCl</w:t>
      </w:r>
      <w:r w:rsidRPr="00E134F3">
        <w:rPr>
          <w:rFonts w:eastAsiaTheme="minorHAnsi"/>
          <w:color w:val="000000"/>
          <w:vertAlign w:val="subscript"/>
          <w:lang w:val="lt-LT" w:eastAsia="en-US"/>
        </w:rPr>
        <w:t>2</w:t>
      </w:r>
      <w:r w:rsidRPr="00E134F3">
        <w:rPr>
          <w:rFonts w:eastAsiaTheme="minorHAnsi"/>
          <w:color w:val="000000"/>
          <w:lang w:val="lt-LT" w:eastAsia="en-US"/>
        </w:rPr>
        <w:t>(d)</w:t>
      </w:r>
      <w:r>
        <w:rPr>
          <w:rFonts w:eastAsiaTheme="minorHAnsi"/>
          <w:color w:val="000000"/>
          <w:lang w:val="lt-LT" w:eastAsia="en-US"/>
        </w:rPr>
        <w:t xml:space="preserve"> + 3Cl</w:t>
      </w:r>
      <w:r>
        <w:rPr>
          <w:rFonts w:eastAsiaTheme="minorHAnsi"/>
          <w:color w:val="000000"/>
          <w:vertAlign w:val="subscript"/>
          <w:lang w:val="lt-LT" w:eastAsia="en-US"/>
        </w:rPr>
        <w:t>2</w:t>
      </w:r>
      <w:r>
        <w:rPr>
          <w:rFonts w:eastAsiaTheme="minorHAnsi"/>
          <w:color w:val="000000"/>
          <w:lang w:val="lt-LT" w:eastAsia="en-US"/>
        </w:rPr>
        <w:t>(d)</w:t>
      </w:r>
    </w:p>
    <w:p w14:paraId="4E012283" w14:textId="77777777" w:rsidR="004D2439" w:rsidRPr="00E134F3" w:rsidRDefault="004D2439" w:rsidP="004D2439">
      <w:pPr>
        <w:spacing w:line="360" w:lineRule="auto"/>
        <w:ind w:firstLine="851"/>
        <w:jc w:val="both"/>
        <w:rPr>
          <w:rFonts w:eastAsiaTheme="minorHAnsi"/>
          <w:color w:val="000000"/>
          <w:lang w:val="lt-LT" w:eastAsia="en-US"/>
        </w:rPr>
      </w:pPr>
      <w:r w:rsidRPr="00E134F3">
        <w:rPr>
          <w:rFonts w:eastAsiaTheme="minorHAnsi"/>
          <w:color w:val="000000"/>
          <w:lang w:val="lt-LT" w:eastAsia="en-US"/>
        </w:rPr>
        <w:t>Jei žinomos junginių susidarymo standartinės entalpijos:</w:t>
      </w:r>
    </w:p>
    <w:p w14:paraId="1C95EA09" w14:textId="5B795C94" w:rsidR="004D2439" w:rsidRDefault="004D2439" w:rsidP="002B5443">
      <w:pPr>
        <w:spacing w:after="160" w:line="259" w:lineRule="auto"/>
        <w:ind w:firstLine="851"/>
        <w:rPr>
          <w:rFonts w:eastAsiaTheme="minorHAnsi"/>
          <w:color w:val="0E0E0E"/>
          <w:lang w:val="lt-LT" w:eastAsia="en-US"/>
        </w:rPr>
      </w:pP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w:t>
      </w:r>
      <w:r>
        <w:rPr>
          <w:rFonts w:eastAsiaTheme="minorHAnsi"/>
          <w:color w:val="000000"/>
          <w:lang w:val="lt-LT" w:eastAsia="en-US"/>
        </w:rPr>
        <w:t>BCl</w:t>
      </w:r>
      <w:r>
        <w:rPr>
          <w:rFonts w:eastAsiaTheme="minorHAnsi"/>
          <w:color w:val="000000"/>
          <w:vertAlign w:val="subscript"/>
          <w:lang w:val="lt-LT" w:eastAsia="en-US"/>
        </w:rPr>
        <w:t>3</w:t>
      </w:r>
      <w:r w:rsidRPr="00E134F3">
        <w:rPr>
          <w:rFonts w:eastAsiaTheme="minorHAnsi"/>
          <w:color w:val="0E0E0E"/>
          <w:lang w:val="lt-LT" w:eastAsia="en-US"/>
        </w:rPr>
        <w:t>(</w:t>
      </w:r>
      <w:r>
        <w:rPr>
          <w:rFonts w:eastAsiaTheme="minorHAnsi"/>
          <w:color w:val="0E0E0E"/>
          <w:lang w:val="lt-LT" w:eastAsia="en-US"/>
        </w:rPr>
        <w:t>s</w:t>
      </w:r>
      <w:r w:rsidRPr="00E134F3">
        <w:rPr>
          <w:rFonts w:eastAsiaTheme="minorHAnsi"/>
          <w:color w:val="0E0E0E"/>
          <w:lang w:val="lt-LT" w:eastAsia="en-US"/>
        </w:rPr>
        <w:t>)) = –</w:t>
      </w:r>
      <w:r w:rsidRPr="004D2439">
        <w:rPr>
          <w:rFonts w:eastAsiaTheme="minorHAnsi"/>
          <w:color w:val="0E0E0E"/>
          <w:lang w:val="lt-LT" w:eastAsia="en-US"/>
        </w:rPr>
        <w:t>427</w:t>
      </w:r>
      <w:r w:rsidRPr="00E134F3">
        <w:rPr>
          <w:rFonts w:eastAsiaTheme="minorHAnsi"/>
          <w:color w:val="0E0E0E"/>
          <w:lang w:val="lt-LT" w:eastAsia="en-US"/>
        </w:rPr>
        <w:t xml:space="preserve">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Pr="00E134F3">
        <w:rPr>
          <w:rFonts w:eastAsiaTheme="minorHAnsi"/>
          <w:color w:val="0E0E0E"/>
          <w:lang w:val="lt-LT" w:eastAsia="en-US"/>
        </w:rPr>
        <w:t xml:space="preserve">;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w:t>
      </w:r>
      <w:r>
        <w:rPr>
          <w:rFonts w:eastAsiaTheme="minorHAnsi"/>
          <w:color w:val="000000"/>
          <w:lang w:val="lt-LT" w:eastAsia="en-US"/>
        </w:rPr>
        <w:t>SF</w:t>
      </w:r>
      <w:r>
        <w:rPr>
          <w:rFonts w:eastAsiaTheme="minorHAnsi"/>
          <w:color w:val="000000"/>
          <w:vertAlign w:val="subscript"/>
          <w:lang w:val="lt-LT" w:eastAsia="en-US"/>
        </w:rPr>
        <w:t>4</w:t>
      </w:r>
      <w:r w:rsidRPr="00E134F3">
        <w:rPr>
          <w:rFonts w:eastAsiaTheme="minorHAnsi"/>
          <w:color w:val="0E0E0E"/>
          <w:lang w:val="lt-LT" w:eastAsia="en-US"/>
        </w:rPr>
        <w:t xml:space="preserve">(d)) = </w:t>
      </w:r>
      <w:r>
        <w:rPr>
          <w:rFonts w:eastAsiaTheme="minorHAnsi"/>
          <w:color w:val="0E0E0E"/>
          <w:lang w:val="lt-LT" w:eastAsia="en-US"/>
        </w:rPr>
        <w:t>–775</w:t>
      </w:r>
      <w:r w:rsidRPr="00E134F3">
        <w:rPr>
          <w:rFonts w:eastAsiaTheme="minorHAnsi"/>
          <w:color w:val="0E0E0E"/>
          <w:lang w:val="lt-LT" w:eastAsia="en-US"/>
        </w:rPr>
        <w:t xml:space="preserve">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Pr>
          <w:rFonts w:eastAsiaTheme="minorHAnsi"/>
          <w:color w:val="0E0E0E"/>
          <w:lang w:val="lt-LT" w:eastAsia="en-US"/>
        </w:rPr>
        <w:t xml:space="preserve">;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w:t>
      </w:r>
      <w:r>
        <w:rPr>
          <w:rFonts w:eastAsiaTheme="minorHAnsi"/>
          <w:color w:val="000000"/>
          <w:lang w:val="lt-LT" w:eastAsia="en-US"/>
        </w:rPr>
        <w:t>BF</w:t>
      </w:r>
      <w:r>
        <w:rPr>
          <w:rFonts w:eastAsiaTheme="minorHAnsi"/>
          <w:color w:val="000000"/>
          <w:vertAlign w:val="subscript"/>
          <w:lang w:val="lt-LT" w:eastAsia="en-US"/>
        </w:rPr>
        <w:t>3</w:t>
      </w:r>
      <w:r w:rsidRPr="00E134F3">
        <w:rPr>
          <w:rFonts w:eastAsiaTheme="minorHAnsi"/>
          <w:color w:val="0E0E0E"/>
          <w:lang w:val="lt-LT" w:eastAsia="en-US"/>
        </w:rPr>
        <w:t xml:space="preserve">(d)) = </w:t>
      </w:r>
      <w:r>
        <w:rPr>
          <w:rFonts w:eastAsiaTheme="minorHAnsi"/>
          <w:color w:val="0E0E0E"/>
          <w:lang w:val="lt-LT" w:eastAsia="en-US"/>
        </w:rPr>
        <w:t>–1137</w:t>
      </w:r>
      <w:r w:rsidRPr="00E134F3">
        <w:rPr>
          <w:rFonts w:eastAsiaTheme="minorHAnsi"/>
          <w:color w:val="0E0E0E"/>
          <w:lang w:val="lt-LT" w:eastAsia="en-US"/>
        </w:rPr>
        <w:t xml:space="preserve">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Pr>
          <w:rFonts w:eastAsiaTheme="minorHAnsi"/>
          <w:color w:val="0E0E0E"/>
          <w:lang w:val="lt-LT" w:eastAsia="en-US"/>
        </w:rPr>
        <w:t xml:space="preserve">; </w:t>
      </w: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w:t>
      </w:r>
      <w:r>
        <w:rPr>
          <w:rFonts w:eastAsiaTheme="minorHAnsi"/>
          <w:color w:val="000000"/>
          <w:lang w:val="lt-LT" w:eastAsia="en-US"/>
        </w:rPr>
        <w:t>SCl</w:t>
      </w:r>
      <w:r w:rsidRPr="00E134F3">
        <w:rPr>
          <w:rFonts w:eastAsiaTheme="minorHAnsi"/>
          <w:color w:val="000000"/>
          <w:vertAlign w:val="subscript"/>
          <w:lang w:val="lt-LT" w:eastAsia="en-US"/>
        </w:rPr>
        <w:t>2</w:t>
      </w:r>
      <w:r w:rsidRPr="00E134F3">
        <w:rPr>
          <w:rFonts w:eastAsiaTheme="minorHAnsi"/>
          <w:color w:val="0E0E0E"/>
          <w:lang w:val="lt-LT" w:eastAsia="en-US"/>
        </w:rPr>
        <w:t xml:space="preserve">(d)) = </w:t>
      </w:r>
      <w:r>
        <w:rPr>
          <w:rFonts w:eastAsiaTheme="minorHAnsi"/>
          <w:color w:val="0E0E0E"/>
          <w:lang w:val="lt-LT" w:eastAsia="en-US"/>
        </w:rPr>
        <w:t>–20</w:t>
      </w:r>
      <w:r w:rsidRPr="00E134F3">
        <w:rPr>
          <w:rFonts w:eastAsiaTheme="minorHAnsi"/>
          <w:color w:val="0E0E0E"/>
          <w:lang w:val="lt-LT" w:eastAsia="en-US"/>
        </w:rPr>
        <w:t xml:space="preserve">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Pr>
          <w:rFonts w:eastAsiaTheme="minorHAnsi"/>
          <w:color w:val="0E0E0E"/>
          <w:lang w:val="lt-LT" w:eastAsia="en-US"/>
        </w:rPr>
        <w:t>.</w:t>
      </w:r>
    </w:p>
    <w:p w14:paraId="3E402B12" w14:textId="113B8F2F" w:rsidR="004D2439" w:rsidRPr="004D2439" w:rsidRDefault="004D2439" w:rsidP="004D2439">
      <w:pPr>
        <w:spacing w:line="360" w:lineRule="auto"/>
        <w:ind w:firstLine="851"/>
        <w:jc w:val="right"/>
        <w:rPr>
          <w:lang w:val="lt-LT"/>
        </w:rPr>
      </w:pPr>
      <w:r w:rsidRPr="004D2439">
        <w:rPr>
          <w:lang w:val="lt-LT"/>
        </w:rPr>
        <w:t xml:space="preserve">(Ats. </w:t>
      </w:r>
      <w:r w:rsidR="00FC4CDC">
        <w:rPr>
          <w:lang w:val="lt-LT"/>
        </w:rPr>
        <w:t>–575</w:t>
      </w:r>
      <w:r w:rsidRPr="004D2439">
        <w:rPr>
          <w:lang w:val="lt-LT"/>
        </w:rPr>
        <w:t xml:space="preserve"> </w:t>
      </w:r>
      <w:proofErr w:type="spellStart"/>
      <w:r w:rsidRPr="004D2439">
        <w:rPr>
          <w:lang w:val="lt-LT"/>
        </w:rPr>
        <w:t>kJ</w:t>
      </w:r>
      <w:proofErr w:type="spellEnd"/>
      <w:r w:rsidRPr="004D2439">
        <w:rPr>
          <w:lang w:val="lt-LT"/>
        </w:rPr>
        <w:t>/</w:t>
      </w:r>
      <w:proofErr w:type="spellStart"/>
      <w:r w:rsidRPr="004D2439">
        <w:rPr>
          <w:lang w:val="lt-LT"/>
        </w:rPr>
        <w:t>mol</w:t>
      </w:r>
      <w:proofErr w:type="spellEnd"/>
      <w:r w:rsidRPr="004D2439">
        <w:rPr>
          <w:lang w:val="lt-LT"/>
        </w:rPr>
        <w:t>)</w:t>
      </w:r>
    </w:p>
    <w:p w14:paraId="6FDC61C7" w14:textId="30891C3E" w:rsidR="00357B85" w:rsidRDefault="00357B85" w:rsidP="00357B85">
      <w:pPr>
        <w:spacing w:line="360" w:lineRule="auto"/>
        <w:ind w:firstLine="851"/>
        <w:jc w:val="both"/>
        <w:rPr>
          <w:rFonts w:eastAsiaTheme="minorHAnsi"/>
          <w:color w:val="0E0E0E"/>
          <w:lang w:val="lt-LT" w:eastAsia="en-US"/>
        </w:rPr>
      </w:pPr>
      <w:r>
        <w:rPr>
          <w:lang w:val="lt-LT"/>
        </w:rPr>
        <w:t>3</w:t>
      </w:r>
      <w:r w:rsidRPr="00A76595">
        <w:rPr>
          <w:lang w:val="lt-LT"/>
        </w:rPr>
        <w:t xml:space="preserve">. </w:t>
      </w:r>
      <w:r>
        <w:rPr>
          <w:lang w:val="lt-LT"/>
        </w:rPr>
        <w:t>Apskaičiuoti azoto dioksido NO</w:t>
      </w:r>
      <w:r w:rsidRPr="00C06A8E">
        <w:rPr>
          <w:rFonts w:eastAsiaTheme="minorHAnsi"/>
          <w:color w:val="000000"/>
          <w:vertAlign w:val="subscript"/>
          <w:lang w:val="lt-LT" w:eastAsia="en-US"/>
        </w:rPr>
        <w:t>2</w:t>
      </w:r>
      <w:r w:rsidRPr="00E134F3">
        <w:rPr>
          <w:rFonts w:eastAsiaTheme="minorHAnsi"/>
          <w:color w:val="000000"/>
          <w:lang w:val="lt-LT" w:eastAsia="en-US"/>
        </w:rPr>
        <w:t>(</w:t>
      </w:r>
      <w:r>
        <w:rPr>
          <w:rFonts w:eastAsiaTheme="minorHAnsi"/>
          <w:color w:val="000000"/>
          <w:lang w:val="lt-LT" w:eastAsia="en-US"/>
        </w:rPr>
        <w:t>d</w:t>
      </w:r>
      <w:r w:rsidRPr="00E134F3">
        <w:rPr>
          <w:rFonts w:eastAsiaTheme="minorHAnsi"/>
          <w:color w:val="000000"/>
          <w:lang w:val="lt-LT" w:eastAsia="en-US"/>
        </w:rPr>
        <w:t>)</w:t>
      </w:r>
      <w:r>
        <w:rPr>
          <w:lang w:val="lt-LT"/>
        </w:rPr>
        <w:t xml:space="preserve"> standartinę susidarymo </w:t>
      </w:r>
      <w:proofErr w:type="spellStart"/>
      <w:r>
        <w:rPr>
          <w:lang w:val="lt-LT"/>
        </w:rPr>
        <w:t>entalpiją</w:t>
      </w:r>
      <w:proofErr w:type="spellEnd"/>
      <w:r>
        <w:rPr>
          <w:lang w:val="lt-LT"/>
        </w:rPr>
        <w:t>, pasinaudojant pateiktais duomenimis.</w:t>
      </w:r>
    </w:p>
    <w:p w14:paraId="579F34C1" w14:textId="521FC126" w:rsidR="002B5443" w:rsidRPr="002B5443" w:rsidRDefault="002B5443" w:rsidP="002B5443">
      <w:pPr>
        <w:spacing w:line="360" w:lineRule="auto"/>
        <w:ind w:firstLine="851"/>
        <w:jc w:val="both"/>
        <w:rPr>
          <w:rFonts w:eastAsiaTheme="minorHAnsi"/>
          <w:color w:val="000000"/>
          <w:lang w:val="lt-LT" w:eastAsia="en-US"/>
        </w:rPr>
      </w:pPr>
      <w:r w:rsidRPr="002B5443">
        <w:rPr>
          <w:rFonts w:eastAsiaTheme="minorHAnsi"/>
          <w:color w:val="000000"/>
          <w:lang w:val="lt-LT" w:eastAsia="en-US"/>
        </w:rPr>
        <w:t>2Pb(NO</w:t>
      </w:r>
      <w:r w:rsidRPr="002B5443">
        <w:rPr>
          <w:rFonts w:eastAsiaTheme="minorHAnsi"/>
          <w:color w:val="000000"/>
          <w:vertAlign w:val="subscript"/>
          <w:lang w:val="lt-LT" w:eastAsia="en-US"/>
        </w:rPr>
        <w:t>3</w:t>
      </w:r>
      <w:r w:rsidRPr="002B5443">
        <w:rPr>
          <w:rFonts w:eastAsiaTheme="minorHAnsi"/>
          <w:color w:val="000000"/>
          <w:lang w:val="lt-LT" w:eastAsia="en-US"/>
        </w:rPr>
        <w:t>)</w:t>
      </w:r>
      <w:r w:rsidRPr="002B5443">
        <w:rPr>
          <w:rFonts w:eastAsiaTheme="minorHAnsi"/>
          <w:color w:val="000000"/>
          <w:vertAlign w:val="subscript"/>
          <w:lang w:val="lt-LT" w:eastAsia="en-US"/>
        </w:rPr>
        <w:t>2</w:t>
      </w:r>
      <w:r w:rsidRPr="002B5443">
        <w:rPr>
          <w:rFonts w:eastAsiaTheme="minorHAnsi"/>
          <w:color w:val="000000"/>
          <w:lang w:val="lt-LT" w:eastAsia="en-US"/>
        </w:rPr>
        <w:t>(</w:t>
      </w:r>
      <w:r>
        <w:rPr>
          <w:rFonts w:eastAsiaTheme="minorHAnsi"/>
          <w:color w:val="000000"/>
          <w:lang w:val="lt-LT" w:eastAsia="en-US"/>
        </w:rPr>
        <w:t>k</w:t>
      </w:r>
      <w:r w:rsidRPr="002B5443">
        <w:rPr>
          <w:rFonts w:eastAsiaTheme="minorHAnsi"/>
          <w:color w:val="000000"/>
          <w:lang w:val="lt-LT" w:eastAsia="en-US"/>
        </w:rPr>
        <w:t>) → 4NO</w:t>
      </w:r>
      <w:r w:rsidRPr="002B5443">
        <w:rPr>
          <w:rFonts w:eastAsiaTheme="minorHAnsi"/>
          <w:color w:val="000000"/>
          <w:vertAlign w:val="subscript"/>
          <w:lang w:val="lt-LT" w:eastAsia="en-US"/>
        </w:rPr>
        <w:t>2</w:t>
      </w:r>
      <w:r w:rsidRPr="002B5443">
        <w:rPr>
          <w:rFonts w:eastAsiaTheme="minorHAnsi"/>
          <w:color w:val="000000"/>
          <w:lang w:val="lt-LT" w:eastAsia="en-US"/>
        </w:rPr>
        <w:t>(</w:t>
      </w:r>
      <w:r>
        <w:rPr>
          <w:rFonts w:eastAsiaTheme="minorHAnsi"/>
          <w:color w:val="000000"/>
          <w:lang w:val="lt-LT" w:eastAsia="en-US"/>
        </w:rPr>
        <w:t>d</w:t>
      </w:r>
      <w:r w:rsidRPr="002B5443">
        <w:rPr>
          <w:rFonts w:eastAsiaTheme="minorHAnsi"/>
          <w:color w:val="000000"/>
          <w:lang w:val="lt-LT" w:eastAsia="en-US"/>
        </w:rPr>
        <w:t>) + 2PbO(</w:t>
      </w:r>
      <w:r>
        <w:rPr>
          <w:rFonts w:eastAsiaTheme="minorHAnsi"/>
          <w:color w:val="000000"/>
          <w:lang w:val="lt-LT" w:eastAsia="en-US"/>
        </w:rPr>
        <w:t>k</w:t>
      </w:r>
      <w:r w:rsidRPr="002B5443">
        <w:rPr>
          <w:rFonts w:eastAsiaTheme="minorHAnsi"/>
          <w:color w:val="000000"/>
          <w:lang w:val="lt-LT" w:eastAsia="en-US"/>
        </w:rPr>
        <w:t>) + O</w:t>
      </w:r>
      <w:r w:rsidRPr="002B5443">
        <w:rPr>
          <w:rFonts w:eastAsiaTheme="minorHAnsi"/>
          <w:color w:val="000000"/>
          <w:vertAlign w:val="subscript"/>
          <w:lang w:val="lt-LT" w:eastAsia="en-US"/>
        </w:rPr>
        <w:t>2</w:t>
      </w:r>
      <w:r w:rsidRPr="002B5443">
        <w:rPr>
          <w:rFonts w:eastAsiaTheme="minorHAnsi"/>
          <w:color w:val="000000"/>
          <w:lang w:val="lt-LT" w:eastAsia="en-US"/>
        </w:rPr>
        <w:t>(</w:t>
      </w:r>
      <w:r>
        <w:rPr>
          <w:rFonts w:eastAsiaTheme="minorHAnsi"/>
          <w:color w:val="000000"/>
          <w:lang w:val="lt-LT" w:eastAsia="en-US"/>
        </w:rPr>
        <w:t>d</w:t>
      </w:r>
      <w:r w:rsidRPr="002B5443">
        <w:rPr>
          <w:rFonts w:eastAsiaTheme="minorHAnsi"/>
          <w:color w:val="000000"/>
          <w:lang w:val="lt-LT" w:eastAsia="en-US"/>
        </w:rPr>
        <w:t>)</w:t>
      </w:r>
      <w:r>
        <w:rPr>
          <w:rFonts w:eastAsiaTheme="minorHAnsi"/>
          <w:color w:val="000000"/>
          <w:lang w:val="lt-LT" w:eastAsia="en-US"/>
        </w:rPr>
        <w:t>,</w:t>
      </w:r>
      <w:r w:rsidRPr="002B5443">
        <w:rPr>
          <w:rFonts w:eastAsiaTheme="minorHAnsi"/>
          <w:color w:val="000000"/>
          <w:lang w:val="lt-LT" w:eastAsia="en-US"/>
        </w:rPr>
        <w:t xml:space="preserve"> ∆H = +602 </w:t>
      </w:r>
      <w:proofErr w:type="spellStart"/>
      <w:r w:rsidRPr="002B5443">
        <w:rPr>
          <w:rFonts w:eastAsiaTheme="minorHAnsi"/>
          <w:color w:val="000000"/>
          <w:lang w:val="lt-LT" w:eastAsia="en-US"/>
        </w:rPr>
        <w:t>kJ</w:t>
      </w:r>
      <w:proofErr w:type="spellEnd"/>
      <w:r>
        <w:rPr>
          <w:rFonts w:eastAsiaTheme="minorHAnsi"/>
          <w:color w:val="000000"/>
          <w:lang w:val="lt-LT" w:eastAsia="en-US"/>
        </w:rPr>
        <w:t>/</w:t>
      </w:r>
      <w:proofErr w:type="spellStart"/>
      <w:r>
        <w:rPr>
          <w:rFonts w:eastAsiaTheme="minorHAnsi"/>
          <w:color w:val="000000"/>
          <w:lang w:val="lt-LT" w:eastAsia="en-US"/>
        </w:rPr>
        <w:t>mol</w:t>
      </w:r>
      <w:proofErr w:type="spellEnd"/>
    </w:p>
    <w:p w14:paraId="37633C38" w14:textId="31B4C6F8" w:rsidR="00357B85" w:rsidRDefault="00357B85" w:rsidP="002B5443">
      <w:pPr>
        <w:tabs>
          <w:tab w:val="left" w:pos="560"/>
          <w:tab w:val="left" w:pos="1120"/>
          <w:tab w:val="left" w:pos="1680"/>
          <w:tab w:val="left" w:pos="2240"/>
          <w:tab w:val="left" w:pos="2800"/>
          <w:tab w:val="left" w:pos="3360"/>
          <w:tab w:val="left" w:pos="3920"/>
          <w:tab w:val="left" w:pos="4772"/>
        </w:tabs>
        <w:autoSpaceDE w:val="0"/>
        <w:autoSpaceDN w:val="0"/>
        <w:adjustRightInd w:val="0"/>
        <w:ind w:firstLine="851"/>
        <w:rPr>
          <w:rFonts w:eastAsiaTheme="minorHAnsi"/>
          <w:color w:val="0E0E0E"/>
          <w:lang w:val="lt-LT" w:eastAsia="en-US"/>
        </w:rPr>
      </w:pPr>
      <w:proofErr w:type="spellStart"/>
      <w:r w:rsidRPr="00E134F3">
        <w:rPr>
          <w:rFonts w:eastAsiaTheme="minorHAnsi"/>
          <w:color w:val="0E0E0E"/>
          <w:lang w:val="lt-LT" w:eastAsia="en-US"/>
        </w:rPr>
        <w:t>ΔH</w:t>
      </w:r>
      <w:r w:rsidRPr="00E134F3">
        <w:rPr>
          <w:rFonts w:eastAsiaTheme="minorHAnsi"/>
          <w:color w:val="0E0E0E"/>
          <w:vertAlign w:val="subscript"/>
          <w:lang w:val="lt-LT" w:eastAsia="en-US"/>
        </w:rPr>
        <w:t>f</w:t>
      </w:r>
      <w:proofErr w:type="spellEnd"/>
      <w:r w:rsidRPr="00E134F3">
        <w:rPr>
          <w:rFonts w:eastAsiaTheme="minorHAnsi"/>
          <w:color w:val="0E0E0E"/>
          <w:lang w:val="lt-LT" w:eastAsia="en-US"/>
        </w:rPr>
        <w:t>(</w:t>
      </w:r>
      <w:proofErr w:type="spellStart"/>
      <w:r w:rsidR="002B5443" w:rsidRPr="002B5443">
        <w:rPr>
          <w:rFonts w:eastAsiaTheme="minorHAnsi"/>
          <w:color w:val="000000"/>
          <w:lang w:val="lt-LT" w:eastAsia="en-US"/>
        </w:rPr>
        <w:t>Pb</w:t>
      </w:r>
      <w:proofErr w:type="spellEnd"/>
      <w:r w:rsidR="002B5443" w:rsidRPr="002B5443">
        <w:rPr>
          <w:rFonts w:eastAsiaTheme="minorHAnsi"/>
          <w:color w:val="000000"/>
          <w:lang w:val="lt-LT" w:eastAsia="en-US"/>
        </w:rPr>
        <w:t>(NO</w:t>
      </w:r>
      <w:r w:rsidR="002B5443" w:rsidRPr="002B5443">
        <w:rPr>
          <w:rFonts w:eastAsiaTheme="minorHAnsi"/>
          <w:color w:val="000000"/>
          <w:vertAlign w:val="subscript"/>
          <w:lang w:val="lt-LT" w:eastAsia="en-US"/>
        </w:rPr>
        <w:t>3</w:t>
      </w:r>
      <w:r w:rsidR="002B5443" w:rsidRPr="002B5443">
        <w:rPr>
          <w:rFonts w:eastAsiaTheme="minorHAnsi"/>
          <w:color w:val="000000"/>
          <w:lang w:val="lt-LT" w:eastAsia="en-US"/>
        </w:rPr>
        <w:t>)</w:t>
      </w:r>
      <w:r w:rsidR="002B5443" w:rsidRPr="002B5443">
        <w:rPr>
          <w:rFonts w:eastAsiaTheme="minorHAnsi"/>
          <w:color w:val="000000"/>
          <w:vertAlign w:val="subscript"/>
          <w:lang w:val="lt-LT" w:eastAsia="en-US"/>
        </w:rPr>
        <w:t>2</w:t>
      </w:r>
      <w:r w:rsidR="002B5443">
        <w:rPr>
          <w:rFonts w:eastAsiaTheme="minorHAnsi"/>
          <w:color w:val="000000"/>
          <w:lang w:val="lt-LT" w:eastAsia="en-US"/>
        </w:rPr>
        <w:t>(k)</w:t>
      </w:r>
      <w:r w:rsidRPr="00E134F3">
        <w:rPr>
          <w:rFonts w:eastAsiaTheme="minorHAnsi"/>
          <w:color w:val="0E0E0E"/>
          <w:lang w:val="lt-LT" w:eastAsia="en-US"/>
        </w:rPr>
        <w:t xml:space="preserve">) = </w:t>
      </w:r>
      <w:r>
        <w:rPr>
          <w:rFonts w:eastAsiaTheme="minorHAnsi"/>
          <w:color w:val="0E0E0E"/>
          <w:lang w:val="lt-LT" w:eastAsia="en-US"/>
        </w:rPr>
        <w:t>–</w:t>
      </w:r>
      <w:r w:rsidR="002B5443" w:rsidRPr="002B5443">
        <w:rPr>
          <w:rFonts w:eastAsiaTheme="minorHAnsi"/>
          <w:color w:val="0E0E0E"/>
          <w:lang w:val="lt-LT" w:eastAsia="en-US"/>
        </w:rPr>
        <w:t>452</w:t>
      </w:r>
      <w:r w:rsidRPr="00E134F3">
        <w:rPr>
          <w:rFonts w:eastAsiaTheme="minorHAnsi"/>
          <w:color w:val="0E0E0E"/>
          <w:lang w:val="lt-LT" w:eastAsia="en-US"/>
        </w:rPr>
        <w:t xml:space="preserve"> </w:t>
      </w:r>
      <w:proofErr w:type="spellStart"/>
      <w:r w:rsidRPr="00E134F3">
        <w:rPr>
          <w:rFonts w:eastAsiaTheme="minorHAnsi"/>
          <w:color w:val="0E0E0E"/>
          <w:lang w:val="lt-LT" w:eastAsia="en-US"/>
        </w:rPr>
        <w:t>kJ</w:t>
      </w:r>
      <w:proofErr w:type="spellEnd"/>
      <w:r w:rsidRPr="00E134F3">
        <w:rPr>
          <w:rFonts w:eastAsiaTheme="minorHAnsi"/>
          <w:color w:val="0E0E0E"/>
          <w:lang w:val="lt-LT" w:eastAsia="en-US"/>
        </w:rPr>
        <w:t>/</w:t>
      </w:r>
      <w:proofErr w:type="spellStart"/>
      <w:r w:rsidRPr="00E134F3">
        <w:rPr>
          <w:rFonts w:eastAsiaTheme="minorHAnsi"/>
          <w:color w:val="0E0E0E"/>
          <w:lang w:val="lt-LT" w:eastAsia="en-US"/>
        </w:rPr>
        <w:t>mol</w:t>
      </w:r>
      <w:proofErr w:type="spellEnd"/>
      <w:r w:rsidR="002B5443">
        <w:rPr>
          <w:rFonts w:eastAsiaTheme="minorHAnsi"/>
          <w:color w:val="0E0E0E"/>
          <w:lang w:val="lt-LT" w:eastAsia="en-US"/>
        </w:rPr>
        <w:t xml:space="preserve">; </w:t>
      </w:r>
      <w:proofErr w:type="spellStart"/>
      <w:r w:rsidR="002B5443" w:rsidRPr="00E134F3">
        <w:rPr>
          <w:rFonts w:eastAsiaTheme="minorHAnsi"/>
          <w:color w:val="0E0E0E"/>
          <w:lang w:val="lt-LT" w:eastAsia="en-US"/>
        </w:rPr>
        <w:t>ΔH</w:t>
      </w:r>
      <w:r w:rsidR="002B5443" w:rsidRPr="00E134F3">
        <w:rPr>
          <w:rFonts w:eastAsiaTheme="minorHAnsi"/>
          <w:color w:val="0E0E0E"/>
          <w:vertAlign w:val="subscript"/>
          <w:lang w:val="lt-LT" w:eastAsia="en-US"/>
        </w:rPr>
        <w:t>f</w:t>
      </w:r>
      <w:proofErr w:type="spellEnd"/>
      <w:r w:rsidR="002B5443" w:rsidRPr="00E134F3">
        <w:rPr>
          <w:rFonts w:eastAsiaTheme="minorHAnsi"/>
          <w:color w:val="0E0E0E"/>
          <w:lang w:val="lt-LT" w:eastAsia="en-US"/>
        </w:rPr>
        <w:t>(</w:t>
      </w:r>
      <w:proofErr w:type="spellStart"/>
      <w:r w:rsidR="002B5443">
        <w:rPr>
          <w:rFonts w:eastAsiaTheme="minorHAnsi"/>
          <w:color w:val="000000"/>
          <w:lang w:val="lt-LT" w:eastAsia="en-US"/>
        </w:rPr>
        <w:t>PbO</w:t>
      </w:r>
      <w:proofErr w:type="spellEnd"/>
      <w:r w:rsidR="002B5443" w:rsidRPr="00E134F3">
        <w:rPr>
          <w:rFonts w:eastAsiaTheme="minorHAnsi"/>
          <w:color w:val="0E0E0E"/>
          <w:lang w:val="lt-LT" w:eastAsia="en-US"/>
        </w:rPr>
        <w:t>(</w:t>
      </w:r>
      <w:r w:rsidR="002B5443">
        <w:rPr>
          <w:rFonts w:eastAsiaTheme="minorHAnsi"/>
          <w:color w:val="0E0E0E"/>
          <w:lang w:val="lt-LT" w:eastAsia="en-US"/>
        </w:rPr>
        <w:t>k</w:t>
      </w:r>
      <w:r w:rsidR="002B5443" w:rsidRPr="00E134F3">
        <w:rPr>
          <w:rFonts w:eastAsiaTheme="minorHAnsi"/>
          <w:color w:val="0E0E0E"/>
          <w:lang w:val="lt-LT" w:eastAsia="en-US"/>
        </w:rPr>
        <w:t>)) =</w:t>
      </w:r>
      <w:r w:rsidR="002B5443">
        <w:rPr>
          <w:rFonts w:eastAsiaTheme="minorHAnsi"/>
          <w:color w:val="0E0E0E"/>
          <w:lang w:val="lt-LT" w:eastAsia="en-US"/>
        </w:rPr>
        <w:t xml:space="preserve"> –217 </w:t>
      </w:r>
      <w:proofErr w:type="spellStart"/>
      <w:r w:rsidR="002B5443">
        <w:rPr>
          <w:rFonts w:eastAsiaTheme="minorHAnsi"/>
          <w:color w:val="0E0E0E"/>
          <w:lang w:val="lt-LT" w:eastAsia="en-US"/>
        </w:rPr>
        <w:t>kJ</w:t>
      </w:r>
      <w:proofErr w:type="spellEnd"/>
      <w:r w:rsidR="002B5443">
        <w:rPr>
          <w:rFonts w:eastAsiaTheme="minorHAnsi"/>
          <w:color w:val="0E0E0E"/>
          <w:lang w:val="lt-LT" w:eastAsia="en-US"/>
        </w:rPr>
        <w:t>/</w:t>
      </w:r>
      <w:proofErr w:type="spellStart"/>
      <w:r w:rsidR="002B5443">
        <w:rPr>
          <w:rFonts w:eastAsiaTheme="minorHAnsi"/>
          <w:color w:val="0E0E0E"/>
          <w:lang w:val="lt-LT" w:eastAsia="en-US"/>
        </w:rPr>
        <w:t>mol</w:t>
      </w:r>
      <w:proofErr w:type="spellEnd"/>
      <w:r w:rsidR="002B5443">
        <w:rPr>
          <w:rFonts w:eastAsiaTheme="minorHAnsi"/>
          <w:color w:val="0E0E0E"/>
          <w:lang w:val="lt-LT" w:eastAsia="en-US"/>
        </w:rPr>
        <w:t>.</w:t>
      </w:r>
    </w:p>
    <w:p w14:paraId="5050C60C" w14:textId="443747CE" w:rsidR="004D2439" w:rsidRPr="004D2439" w:rsidRDefault="002B5443" w:rsidP="002B5443">
      <w:pPr>
        <w:spacing w:line="360" w:lineRule="auto"/>
        <w:ind w:firstLine="851"/>
        <w:jc w:val="right"/>
        <w:rPr>
          <w:lang w:val="lt-LT"/>
        </w:rPr>
      </w:pPr>
      <w:r w:rsidRPr="004D2439">
        <w:rPr>
          <w:lang w:val="lt-LT"/>
        </w:rPr>
        <w:t xml:space="preserve">(Ats. </w:t>
      </w:r>
      <w:r>
        <w:rPr>
          <w:lang w:val="lt-LT"/>
        </w:rPr>
        <w:t>+33</w:t>
      </w:r>
      <w:r w:rsidRPr="004D2439">
        <w:rPr>
          <w:lang w:val="lt-LT"/>
        </w:rPr>
        <w:t xml:space="preserve"> </w:t>
      </w:r>
      <w:proofErr w:type="spellStart"/>
      <w:r w:rsidRPr="004D2439">
        <w:rPr>
          <w:lang w:val="lt-LT"/>
        </w:rPr>
        <w:t>kJ</w:t>
      </w:r>
      <w:proofErr w:type="spellEnd"/>
      <w:r w:rsidRPr="004D2439">
        <w:rPr>
          <w:lang w:val="lt-LT"/>
        </w:rPr>
        <w:t>/</w:t>
      </w:r>
      <w:proofErr w:type="spellStart"/>
      <w:r w:rsidRPr="004D2439">
        <w:rPr>
          <w:lang w:val="lt-LT"/>
        </w:rPr>
        <w:t>mol</w:t>
      </w:r>
      <w:proofErr w:type="spellEnd"/>
      <w:r w:rsidRPr="004D2439">
        <w:rPr>
          <w:lang w:val="lt-LT"/>
        </w:rPr>
        <w:t>)</w:t>
      </w:r>
    </w:p>
    <w:p w14:paraId="668BE70B" w14:textId="77777777" w:rsidR="00E938EB" w:rsidRPr="00E134F3" w:rsidRDefault="00E938EB" w:rsidP="00E938EB">
      <w:pPr>
        <w:spacing w:line="360" w:lineRule="auto"/>
        <w:ind w:firstLine="851"/>
        <w:jc w:val="both"/>
        <w:rPr>
          <w:u w:val="single"/>
          <w:lang w:val="lt-LT"/>
        </w:rPr>
      </w:pPr>
      <w:proofErr w:type="spellStart"/>
      <w:r w:rsidRPr="00E134F3">
        <w:rPr>
          <w:u w:val="single"/>
          <w:lang w:val="lt-LT"/>
        </w:rPr>
        <w:t>Heso</w:t>
      </w:r>
      <w:proofErr w:type="spellEnd"/>
      <w:r w:rsidRPr="00E134F3">
        <w:rPr>
          <w:u w:val="single"/>
          <w:lang w:val="lt-LT"/>
        </w:rPr>
        <w:t xml:space="preserve"> dėsnio taikymas</w:t>
      </w:r>
    </w:p>
    <w:p w14:paraId="578461F5" w14:textId="303B6CAD" w:rsidR="00DA0698" w:rsidRPr="00F82389" w:rsidRDefault="00DA0698" w:rsidP="00DA06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Pr>
          <w:lang w:val="en-US"/>
        </w:rPr>
        <w:t xml:space="preserve">1. </w:t>
      </w:r>
      <w:r>
        <w:rPr>
          <w:lang w:val="lt-LT"/>
        </w:rPr>
        <w:t xml:space="preserve">Panaudojant pateiktas </w:t>
      </w:r>
      <w:proofErr w:type="spellStart"/>
      <w:r>
        <w:rPr>
          <w:lang w:val="lt-LT"/>
        </w:rPr>
        <w:t>termochemines</w:t>
      </w:r>
      <w:proofErr w:type="spellEnd"/>
      <w:r>
        <w:rPr>
          <w:lang w:val="lt-LT"/>
        </w:rPr>
        <w:t xml:space="preserve"> reakcijų lygtis, apskaičiuoti </w:t>
      </w:r>
      <w:r>
        <w:rPr>
          <w:rFonts w:eastAsiaTheme="minorHAnsi"/>
          <w:color w:val="000000"/>
          <w:lang w:val="en-US" w:eastAsia="en-US"/>
        </w:rPr>
        <w:t>H</w:t>
      </w:r>
      <w:r>
        <w:rPr>
          <w:rFonts w:eastAsiaTheme="minorHAnsi"/>
          <w:color w:val="000000"/>
          <w:vertAlign w:val="subscript"/>
          <w:lang w:val="en-US" w:eastAsia="en-US"/>
        </w:rPr>
        <w:t>2</w:t>
      </w:r>
      <w:r>
        <w:rPr>
          <w:rFonts w:eastAsiaTheme="minorHAnsi"/>
          <w:color w:val="000000"/>
          <w:lang w:val="en-US" w:eastAsia="en-US"/>
        </w:rPr>
        <w:t>O</w:t>
      </w:r>
      <w:r w:rsidRPr="00E134F3">
        <w:rPr>
          <w:rFonts w:eastAsiaTheme="minorHAnsi"/>
          <w:color w:val="000000"/>
          <w:lang w:val="lt-LT" w:eastAsia="en-US"/>
        </w:rPr>
        <w:t>(</w:t>
      </w:r>
      <w:r>
        <w:rPr>
          <w:rFonts w:eastAsiaTheme="minorHAnsi"/>
          <w:color w:val="000000"/>
          <w:lang w:val="lt-LT" w:eastAsia="en-US"/>
        </w:rPr>
        <w:t>s</w:t>
      </w:r>
      <w:r w:rsidRPr="00E134F3">
        <w:rPr>
          <w:rFonts w:eastAsiaTheme="minorHAnsi"/>
          <w:color w:val="000000"/>
          <w:lang w:val="lt-LT" w:eastAsia="en-US"/>
        </w:rPr>
        <w:t xml:space="preserve">) → </w:t>
      </w:r>
      <w:r>
        <w:rPr>
          <w:rFonts w:eastAsiaTheme="minorHAnsi"/>
          <w:color w:val="000000"/>
          <w:lang w:val="en-US" w:eastAsia="en-US"/>
        </w:rPr>
        <w:t>H</w:t>
      </w:r>
      <w:r>
        <w:rPr>
          <w:rFonts w:eastAsiaTheme="minorHAnsi"/>
          <w:color w:val="000000"/>
          <w:vertAlign w:val="subscript"/>
          <w:lang w:val="en-US" w:eastAsia="en-US"/>
        </w:rPr>
        <w:t>2</w:t>
      </w:r>
      <w:r>
        <w:rPr>
          <w:rFonts w:eastAsiaTheme="minorHAnsi"/>
          <w:color w:val="000000"/>
          <w:lang w:val="en-US" w:eastAsia="en-US"/>
        </w:rPr>
        <w:t>O</w:t>
      </w:r>
      <w:r w:rsidRPr="00E134F3">
        <w:rPr>
          <w:rFonts w:eastAsiaTheme="minorHAnsi"/>
          <w:color w:val="000000"/>
          <w:lang w:val="lt-LT" w:eastAsia="en-US"/>
        </w:rPr>
        <w:t>(d)</w:t>
      </w:r>
      <w:r>
        <w:rPr>
          <w:rFonts w:eastAsiaTheme="minorHAnsi"/>
          <w:color w:val="000000"/>
          <w:lang w:val="lt-LT" w:eastAsia="en-US"/>
        </w:rPr>
        <w:t xml:space="preserve"> </w:t>
      </w:r>
      <w:proofErr w:type="spellStart"/>
      <w:r w:rsidRPr="00F82389">
        <w:rPr>
          <w:lang w:val="en-US"/>
        </w:rPr>
        <w:t>reakcijos</w:t>
      </w:r>
      <w:proofErr w:type="spellEnd"/>
      <w:r w:rsidRPr="00F82389">
        <w:rPr>
          <w:lang w:val="en-US"/>
        </w:rPr>
        <w:t xml:space="preserve"> </w:t>
      </w:r>
      <w:proofErr w:type="spellStart"/>
      <w:r w:rsidRPr="00F82389">
        <w:rPr>
          <w:lang w:val="en-US"/>
        </w:rPr>
        <w:t>standartinės</w:t>
      </w:r>
      <w:proofErr w:type="spellEnd"/>
      <w:r w:rsidRPr="00F82389">
        <w:rPr>
          <w:lang w:val="en-US"/>
        </w:rPr>
        <w:t xml:space="preserve"> </w:t>
      </w:r>
      <w:proofErr w:type="spellStart"/>
      <w:r w:rsidRPr="00F82389">
        <w:rPr>
          <w:lang w:val="en-US"/>
        </w:rPr>
        <w:t>entalpijos</w:t>
      </w:r>
      <w:proofErr w:type="spellEnd"/>
      <w:r w:rsidRPr="00F82389">
        <w:rPr>
          <w:lang w:val="en-US"/>
        </w:rPr>
        <w:t xml:space="preserve"> </w:t>
      </w:r>
      <w:proofErr w:type="spellStart"/>
      <w:r w:rsidRPr="00F82389">
        <w:rPr>
          <w:lang w:val="en-US"/>
        </w:rPr>
        <w:t>pokytį</w:t>
      </w:r>
      <w:proofErr w:type="spellEnd"/>
      <w:r w:rsidRPr="00F82389">
        <w:rPr>
          <w:lang w:val="en-US"/>
        </w:rPr>
        <w:t>.</w:t>
      </w:r>
    </w:p>
    <w:p w14:paraId="0CAECDC5" w14:textId="77777777" w:rsidR="00DA0698" w:rsidRPr="00F82389" w:rsidRDefault="00DA0698" w:rsidP="00DA06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Pr>
          <w:lang w:val="en-US"/>
        </w:rPr>
        <w:t>2H</w:t>
      </w:r>
      <w:r>
        <w:rPr>
          <w:vertAlign w:val="subscript"/>
          <w:lang w:val="en-US"/>
        </w:rPr>
        <w:t>2</w:t>
      </w:r>
      <w:r>
        <w:rPr>
          <w:lang w:val="en-US"/>
        </w:rPr>
        <w:t>(d) + O</w:t>
      </w:r>
      <w:r>
        <w:rPr>
          <w:vertAlign w:val="subscript"/>
          <w:lang w:val="en-US"/>
        </w:rPr>
        <w:t>2</w:t>
      </w:r>
      <w:r>
        <w:rPr>
          <w:lang w:val="en-US"/>
        </w:rPr>
        <w:t xml:space="preserve">(d) </w:t>
      </w:r>
      <w:r w:rsidRPr="00F82389">
        <w:rPr>
          <w:lang w:val="en-US"/>
        </w:rPr>
        <w:t>→</w:t>
      </w:r>
      <w:r>
        <w:rPr>
          <w:lang w:val="en-US"/>
        </w:rPr>
        <w:t xml:space="preserve"> 2</w:t>
      </w:r>
      <w:r w:rsidRPr="00F82389">
        <w:rPr>
          <w:lang w:val="en-US"/>
        </w:rPr>
        <w:t>H</w:t>
      </w:r>
      <w:r w:rsidRPr="00F82389">
        <w:rPr>
          <w:vertAlign w:val="subscript"/>
          <w:lang w:val="en-US"/>
        </w:rPr>
        <w:t>2</w:t>
      </w:r>
      <w:r w:rsidRPr="00F82389">
        <w:rPr>
          <w:lang w:val="en-US"/>
        </w:rPr>
        <w:t>O(</w:t>
      </w:r>
      <w:r>
        <w:rPr>
          <w:lang w:val="en-US"/>
        </w:rPr>
        <w:t>s</w:t>
      </w:r>
      <w:r w:rsidRPr="00F82389">
        <w:rPr>
          <w:lang w:val="en-US"/>
        </w:rPr>
        <w:t>)</w:t>
      </w:r>
      <w:r>
        <w:rPr>
          <w:lang w:val="en-US"/>
        </w:rPr>
        <w:t>,</w:t>
      </w:r>
      <w:r w:rsidRPr="00F82389">
        <w:rPr>
          <w:lang w:val="en-US"/>
        </w:rPr>
        <w:t xml:space="preserve"> ∆H</w:t>
      </w:r>
      <w:r>
        <w:rPr>
          <w:vertAlign w:val="subscript"/>
          <w:lang w:val="en-US"/>
        </w:rPr>
        <w:t>1</w:t>
      </w:r>
      <w:r w:rsidRPr="00F82389">
        <w:rPr>
          <w:lang w:val="en-US"/>
        </w:rPr>
        <w:t xml:space="preserve"> = −</w:t>
      </w:r>
      <w:r>
        <w:rPr>
          <w:lang w:val="en-US"/>
        </w:rPr>
        <w:t>572</w:t>
      </w:r>
      <w:r w:rsidRPr="00F82389">
        <w:rPr>
          <w:lang w:val="en-US"/>
        </w:rPr>
        <w:t xml:space="preserve"> kJ</w:t>
      </w:r>
      <w:r>
        <w:rPr>
          <w:lang w:val="en-US"/>
        </w:rPr>
        <w:t>/mol</w:t>
      </w:r>
    </w:p>
    <w:p w14:paraId="2918C946" w14:textId="77777777" w:rsidR="00DA0698" w:rsidRPr="00F82389" w:rsidRDefault="00DA0698" w:rsidP="00DA06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Pr>
          <w:lang w:val="en-US"/>
        </w:rPr>
        <w:t>2H</w:t>
      </w:r>
      <w:r>
        <w:rPr>
          <w:vertAlign w:val="subscript"/>
          <w:lang w:val="en-US"/>
        </w:rPr>
        <w:t>2</w:t>
      </w:r>
      <w:r>
        <w:rPr>
          <w:lang w:val="en-US"/>
        </w:rPr>
        <w:t>(d) + O</w:t>
      </w:r>
      <w:r>
        <w:rPr>
          <w:vertAlign w:val="subscript"/>
          <w:lang w:val="en-US"/>
        </w:rPr>
        <w:t>2</w:t>
      </w:r>
      <w:r>
        <w:rPr>
          <w:lang w:val="en-US"/>
        </w:rPr>
        <w:t xml:space="preserve">(d) </w:t>
      </w:r>
      <w:r w:rsidRPr="00F82389">
        <w:rPr>
          <w:lang w:val="en-US"/>
        </w:rPr>
        <w:t>→</w:t>
      </w:r>
      <w:r>
        <w:rPr>
          <w:lang w:val="en-US"/>
        </w:rPr>
        <w:t xml:space="preserve"> 2</w:t>
      </w:r>
      <w:r w:rsidRPr="00F82389">
        <w:rPr>
          <w:lang w:val="en-US"/>
        </w:rPr>
        <w:t>H</w:t>
      </w:r>
      <w:r w:rsidRPr="00F82389">
        <w:rPr>
          <w:vertAlign w:val="subscript"/>
          <w:lang w:val="en-US"/>
        </w:rPr>
        <w:t>2</w:t>
      </w:r>
      <w:r w:rsidRPr="00F82389">
        <w:rPr>
          <w:lang w:val="en-US"/>
        </w:rPr>
        <w:t>O(</w:t>
      </w:r>
      <w:r>
        <w:rPr>
          <w:lang w:val="en-US"/>
        </w:rPr>
        <w:t>d</w:t>
      </w:r>
      <w:r w:rsidRPr="00F82389">
        <w:rPr>
          <w:lang w:val="en-US"/>
        </w:rPr>
        <w:t>)</w:t>
      </w:r>
      <w:r>
        <w:rPr>
          <w:lang w:val="en-US"/>
        </w:rPr>
        <w:t xml:space="preserve">, </w:t>
      </w:r>
      <w:r w:rsidRPr="00F82389">
        <w:rPr>
          <w:lang w:val="en-US"/>
        </w:rPr>
        <w:t>∆H</w:t>
      </w:r>
      <w:r>
        <w:rPr>
          <w:vertAlign w:val="subscript"/>
          <w:lang w:val="en-US"/>
        </w:rPr>
        <w:t>2</w:t>
      </w:r>
      <w:r w:rsidRPr="00F82389">
        <w:rPr>
          <w:lang w:val="en-US"/>
        </w:rPr>
        <w:t xml:space="preserve"> = −</w:t>
      </w:r>
      <w:r>
        <w:rPr>
          <w:lang w:val="en-US"/>
        </w:rPr>
        <w:t>484</w:t>
      </w:r>
      <w:r w:rsidRPr="00F82389">
        <w:rPr>
          <w:lang w:val="en-US"/>
        </w:rPr>
        <w:t xml:space="preserve"> kJ</w:t>
      </w:r>
      <w:r>
        <w:rPr>
          <w:lang w:val="en-US"/>
        </w:rPr>
        <w:t>/mol</w:t>
      </w:r>
    </w:p>
    <w:p w14:paraId="36EE3994" w14:textId="0E314D63" w:rsidR="00DA0698" w:rsidRDefault="00DA0698" w:rsidP="00DA0698">
      <w:pPr>
        <w:spacing w:line="360" w:lineRule="auto"/>
        <w:ind w:firstLine="851"/>
        <w:jc w:val="right"/>
        <w:rPr>
          <w:lang w:val="en-US"/>
        </w:rPr>
      </w:pPr>
      <w:r>
        <w:rPr>
          <w:lang w:val="en-US"/>
        </w:rPr>
        <w:t>(Ats. +44 kJ/mol)</w:t>
      </w:r>
    </w:p>
    <w:p w14:paraId="099B285D" w14:textId="5E79B0AC" w:rsidR="00DA0698" w:rsidRDefault="00DA0698" w:rsidP="00DA06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en-US" w:eastAsia="en-US"/>
        </w:rPr>
      </w:pPr>
      <w:r>
        <w:rPr>
          <w:lang w:val="en-US"/>
        </w:rPr>
        <w:t xml:space="preserve">2. </w:t>
      </w:r>
      <w:r>
        <w:rPr>
          <w:lang w:val="lt-LT"/>
        </w:rPr>
        <w:t xml:space="preserve">Panaudojant pateiktas </w:t>
      </w:r>
      <w:proofErr w:type="spellStart"/>
      <w:r>
        <w:rPr>
          <w:lang w:val="lt-LT"/>
        </w:rPr>
        <w:t>termochemines</w:t>
      </w:r>
      <w:proofErr w:type="spellEnd"/>
      <w:r>
        <w:rPr>
          <w:lang w:val="lt-LT"/>
        </w:rPr>
        <w:t xml:space="preserve"> reakcijų lygtis, apskaičiuoti </w:t>
      </w:r>
      <w:proofErr w:type="spellStart"/>
      <w:r w:rsidRPr="00F82389">
        <w:rPr>
          <w:lang w:val="en-US"/>
        </w:rPr>
        <w:t>standartinės</w:t>
      </w:r>
      <w:proofErr w:type="spellEnd"/>
      <w:r w:rsidRPr="00F82389">
        <w:rPr>
          <w:lang w:val="en-US"/>
        </w:rPr>
        <w:t xml:space="preserve"> </w:t>
      </w:r>
      <w:proofErr w:type="spellStart"/>
      <w:r w:rsidRPr="00F82389">
        <w:rPr>
          <w:lang w:val="en-US"/>
        </w:rPr>
        <w:t>entalpijos</w:t>
      </w:r>
      <w:proofErr w:type="spellEnd"/>
      <w:r w:rsidRPr="00F82389">
        <w:rPr>
          <w:lang w:val="en-US"/>
        </w:rPr>
        <w:t xml:space="preserve"> </w:t>
      </w:r>
      <w:proofErr w:type="spellStart"/>
      <w:r w:rsidRPr="00F82389">
        <w:rPr>
          <w:lang w:val="en-US"/>
        </w:rPr>
        <w:t>pokytį</w:t>
      </w:r>
      <w:proofErr w:type="spellEnd"/>
      <w:r>
        <w:rPr>
          <w:lang w:val="en-US"/>
        </w:rPr>
        <w:t xml:space="preserve"> </w:t>
      </w:r>
      <w:proofErr w:type="spellStart"/>
      <w:r>
        <w:rPr>
          <w:lang w:val="en-US"/>
        </w:rPr>
        <w:t>reakcijai</w:t>
      </w:r>
      <w:proofErr w:type="spellEnd"/>
      <w:r>
        <w:rPr>
          <w:lang w:val="en-US"/>
        </w:rPr>
        <w:t xml:space="preserve">: </w:t>
      </w:r>
      <w:r>
        <w:rPr>
          <w:rFonts w:eastAsiaTheme="minorHAnsi"/>
          <w:color w:val="000000"/>
          <w:lang w:val="en-US" w:eastAsia="en-US"/>
        </w:rPr>
        <w:t>C</w:t>
      </w:r>
      <w:r>
        <w:rPr>
          <w:rFonts w:eastAsiaTheme="minorHAnsi"/>
          <w:color w:val="000000"/>
          <w:vertAlign w:val="subscript"/>
          <w:lang w:val="en-US" w:eastAsia="en-US"/>
        </w:rPr>
        <w:t>2</w:t>
      </w:r>
      <w:r>
        <w:rPr>
          <w:rFonts w:eastAsiaTheme="minorHAnsi"/>
          <w:color w:val="000000"/>
          <w:lang w:val="en-US" w:eastAsia="en-US"/>
        </w:rPr>
        <w:t>H</w:t>
      </w:r>
      <w:r>
        <w:rPr>
          <w:rFonts w:eastAsiaTheme="minorHAnsi"/>
          <w:color w:val="000000"/>
          <w:vertAlign w:val="subscript"/>
          <w:lang w:val="en-US" w:eastAsia="en-US"/>
        </w:rPr>
        <w:t>2</w:t>
      </w:r>
      <w:r w:rsidRPr="00E134F3">
        <w:rPr>
          <w:rFonts w:eastAsiaTheme="minorHAnsi"/>
          <w:color w:val="000000"/>
          <w:lang w:val="lt-LT" w:eastAsia="en-US"/>
        </w:rPr>
        <w:t>(</w:t>
      </w:r>
      <w:r>
        <w:rPr>
          <w:rFonts w:eastAsiaTheme="minorHAnsi"/>
          <w:color w:val="000000"/>
          <w:lang w:val="lt-LT" w:eastAsia="en-US"/>
        </w:rPr>
        <w:t>d</w:t>
      </w:r>
      <w:r w:rsidRPr="00E134F3">
        <w:rPr>
          <w:rFonts w:eastAsiaTheme="minorHAnsi"/>
          <w:color w:val="000000"/>
          <w:lang w:val="lt-LT" w:eastAsia="en-US"/>
        </w:rPr>
        <w:t xml:space="preserve">) </w:t>
      </w:r>
      <w:r>
        <w:rPr>
          <w:rFonts w:eastAsiaTheme="minorHAnsi"/>
          <w:color w:val="000000"/>
          <w:lang w:val="lt-LT" w:eastAsia="en-US"/>
        </w:rPr>
        <w:t>+ 2</w:t>
      </w:r>
      <w:r>
        <w:rPr>
          <w:rFonts w:eastAsiaTheme="minorHAnsi"/>
          <w:color w:val="000000"/>
          <w:lang w:val="en-US" w:eastAsia="en-US"/>
        </w:rPr>
        <w:t>H</w:t>
      </w:r>
      <w:r>
        <w:rPr>
          <w:rFonts w:eastAsiaTheme="minorHAnsi"/>
          <w:color w:val="000000"/>
          <w:vertAlign w:val="subscript"/>
          <w:lang w:val="en-US" w:eastAsia="en-US"/>
        </w:rPr>
        <w:t>2</w:t>
      </w:r>
      <w:r w:rsidRPr="00E134F3">
        <w:rPr>
          <w:rFonts w:eastAsiaTheme="minorHAnsi"/>
          <w:color w:val="000000"/>
          <w:lang w:val="lt-LT" w:eastAsia="en-US"/>
        </w:rPr>
        <w:t>(d)</w:t>
      </w:r>
      <w:r>
        <w:rPr>
          <w:lang w:val="en-US"/>
        </w:rPr>
        <w:t xml:space="preserve"> </w:t>
      </w:r>
      <w:r w:rsidRPr="00E134F3">
        <w:rPr>
          <w:rFonts w:eastAsiaTheme="minorHAnsi"/>
          <w:color w:val="000000"/>
          <w:lang w:val="lt-LT" w:eastAsia="en-US"/>
        </w:rPr>
        <w:t xml:space="preserve">→ </w:t>
      </w:r>
      <w:r>
        <w:rPr>
          <w:rFonts w:eastAsiaTheme="minorHAnsi"/>
          <w:color w:val="000000"/>
          <w:lang w:val="en-US" w:eastAsia="en-US"/>
        </w:rPr>
        <w:t>C</w:t>
      </w:r>
      <w:r>
        <w:rPr>
          <w:rFonts w:eastAsiaTheme="minorHAnsi"/>
          <w:color w:val="000000"/>
          <w:vertAlign w:val="subscript"/>
          <w:lang w:val="en-US" w:eastAsia="en-US"/>
        </w:rPr>
        <w:t>2</w:t>
      </w:r>
      <w:r>
        <w:rPr>
          <w:rFonts w:eastAsiaTheme="minorHAnsi"/>
          <w:color w:val="000000"/>
          <w:lang w:val="en-US" w:eastAsia="en-US"/>
        </w:rPr>
        <w:t>H</w:t>
      </w:r>
      <w:r>
        <w:rPr>
          <w:rFonts w:eastAsiaTheme="minorHAnsi"/>
          <w:color w:val="000000"/>
          <w:vertAlign w:val="subscript"/>
          <w:lang w:val="en-US" w:eastAsia="en-US"/>
        </w:rPr>
        <w:t>6</w:t>
      </w:r>
      <w:r>
        <w:rPr>
          <w:rFonts w:eastAsiaTheme="minorHAnsi"/>
          <w:color w:val="000000"/>
          <w:lang w:val="en-US" w:eastAsia="en-US"/>
        </w:rPr>
        <w:t>(d).</w:t>
      </w:r>
    </w:p>
    <w:p w14:paraId="20682113" w14:textId="17522B01" w:rsidR="00DA0698" w:rsidRPr="004C5149" w:rsidRDefault="00DA0698" w:rsidP="00DA06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Pr>
          <w:rFonts w:eastAsiaTheme="minorHAnsi"/>
          <w:color w:val="000000"/>
          <w:lang w:val="en-US" w:eastAsia="en-US"/>
        </w:rPr>
        <w:t>2C</w:t>
      </w:r>
      <w:r>
        <w:rPr>
          <w:rFonts w:eastAsiaTheme="minorHAnsi"/>
          <w:color w:val="000000"/>
          <w:vertAlign w:val="subscript"/>
          <w:lang w:val="en-US" w:eastAsia="en-US"/>
        </w:rPr>
        <w:t>2</w:t>
      </w:r>
      <w:r>
        <w:rPr>
          <w:rFonts w:eastAsiaTheme="minorHAnsi"/>
          <w:color w:val="000000"/>
          <w:lang w:val="en-US" w:eastAsia="en-US"/>
        </w:rPr>
        <w:t>H</w:t>
      </w:r>
      <w:r>
        <w:rPr>
          <w:rFonts w:eastAsiaTheme="minorHAnsi"/>
          <w:color w:val="000000"/>
          <w:vertAlign w:val="subscript"/>
          <w:lang w:val="en-US" w:eastAsia="en-US"/>
        </w:rPr>
        <w:t>2</w:t>
      </w:r>
      <w:r w:rsidRPr="00E134F3">
        <w:rPr>
          <w:rFonts w:eastAsiaTheme="minorHAnsi"/>
          <w:color w:val="000000"/>
          <w:lang w:val="lt-LT" w:eastAsia="en-US"/>
        </w:rPr>
        <w:t>(</w:t>
      </w:r>
      <w:r>
        <w:rPr>
          <w:rFonts w:eastAsiaTheme="minorHAnsi"/>
          <w:color w:val="000000"/>
          <w:lang w:val="lt-LT" w:eastAsia="en-US"/>
        </w:rPr>
        <w:t>d</w:t>
      </w:r>
      <w:r w:rsidRPr="00E134F3">
        <w:rPr>
          <w:rFonts w:eastAsiaTheme="minorHAnsi"/>
          <w:color w:val="000000"/>
          <w:lang w:val="lt-LT" w:eastAsia="en-US"/>
        </w:rPr>
        <w:t xml:space="preserve">) </w:t>
      </w:r>
      <w:r>
        <w:rPr>
          <w:rFonts w:eastAsiaTheme="minorHAnsi"/>
          <w:color w:val="000000"/>
          <w:lang w:val="lt-LT" w:eastAsia="en-US"/>
        </w:rPr>
        <w:t>+ 5O</w:t>
      </w:r>
      <w:r>
        <w:rPr>
          <w:rFonts w:eastAsiaTheme="minorHAnsi"/>
          <w:color w:val="000000"/>
          <w:vertAlign w:val="subscript"/>
          <w:lang w:val="lt-LT" w:eastAsia="en-US"/>
        </w:rPr>
        <w:t>2</w:t>
      </w:r>
      <w:r>
        <w:rPr>
          <w:rFonts w:eastAsiaTheme="minorHAnsi"/>
          <w:color w:val="000000"/>
          <w:lang w:val="lt-LT" w:eastAsia="en-US"/>
        </w:rPr>
        <w:t>(d)</w:t>
      </w:r>
      <w:r w:rsidRPr="00E134F3">
        <w:rPr>
          <w:rFonts w:eastAsiaTheme="minorHAnsi"/>
          <w:color w:val="000000"/>
          <w:lang w:val="lt-LT" w:eastAsia="en-US"/>
        </w:rPr>
        <w:t xml:space="preserve"> → </w:t>
      </w:r>
      <w:r>
        <w:rPr>
          <w:lang w:val="en-US"/>
        </w:rPr>
        <w:t>4CO</w:t>
      </w:r>
      <w:r>
        <w:rPr>
          <w:vertAlign w:val="subscript"/>
          <w:lang w:val="en-US"/>
        </w:rPr>
        <w:t>2</w:t>
      </w:r>
      <w:r>
        <w:rPr>
          <w:lang w:val="en-US"/>
        </w:rPr>
        <w:t>(d) + 2</w:t>
      </w:r>
      <w:r>
        <w:rPr>
          <w:rFonts w:eastAsiaTheme="minorHAnsi"/>
          <w:color w:val="000000"/>
          <w:lang w:val="en-US" w:eastAsia="en-US"/>
        </w:rPr>
        <w:t>H</w:t>
      </w:r>
      <w:r>
        <w:rPr>
          <w:rFonts w:eastAsiaTheme="minorHAnsi"/>
          <w:color w:val="000000"/>
          <w:vertAlign w:val="subscript"/>
          <w:lang w:val="en-US" w:eastAsia="en-US"/>
        </w:rPr>
        <w:t>2</w:t>
      </w:r>
      <w:r>
        <w:rPr>
          <w:rFonts w:eastAsiaTheme="minorHAnsi"/>
          <w:color w:val="000000"/>
          <w:lang w:val="en-US" w:eastAsia="en-US"/>
        </w:rPr>
        <w:t>O</w:t>
      </w:r>
      <w:r w:rsidRPr="00E134F3">
        <w:rPr>
          <w:rFonts w:eastAsiaTheme="minorHAnsi"/>
          <w:color w:val="000000"/>
          <w:lang w:val="lt-LT" w:eastAsia="en-US"/>
        </w:rPr>
        <w:t>(</w:t>
      </w:r>
      <w:r w:rsidR="0062208F">
        <w:rPr>
          <w:rFonts w:eastAsiaTheme="minorHAnsi"/>
          <w:color w:val="000000"/>
          <w:lang w:val="lt-LT" w:eastAsia="en-US"/>
        </w:rPr>
        <w:t>s</w:t>
      </w:r>
      <w:r w:rsidRPr="00E134F3">
        <w:rPr>
          <w:rFonts w:eastAsiaTheme="minorHAnsi"/>
          <w:color w:val="000000"/>
          <w:lang w:val="lt-LT" w:eastAsia="en-US"/>
        </w:rPr>
        <w:t>)</w:t>
      </w:r>
      <w:r>
        <w:rPr>
          <w:rFonts w:eastAsiaTheme="minorHAnsi"/>
          <w:color w:val="000000"/>
          <w:lang w:val="lt-LT" w:eastAsia="en-US"/>
        </w:rPr>
        <w:t xml:space="preserve">, </w:t>
      </w:r>
      <w:r w:rsidRPr="00F82389">
        <w:rPr>
          <w:lang w:val="en-US"/>
        </w:rPr>
        <w:t>∆H</w:t>
      </w:r>
      <w:r>
        <w:rPr>
          <w:vertAlign w:val="subscript"/>
          <w:lang w:val="en-US"/>
        </w:rPr>
        <w:t>1</w:t>
      </w:r>
      <w:r w:rsidRPr="00F82389">
        <w:rPr>
          <w:lang w:val="en-US"/>
        </w:rPr>
        <w:t xml:space="preserve"> = </w:t>
      </w:r>
      <w:r>
        <w:rPr>
          <w:lang w:val="en-US"/>
        </w:rPr>
        <w:t>–2600</w:t>
      </w:r>
      <w:r w:rsidRPr="00F82389">
        <w:rPr>
          <w:lang w:val="en-US"/>
        </w:rPr>
        <w:t xml:space="preserve"> kJ</w:t>
      </w:r>
      <w:r>
        <w:rPr>
          <w:lang w:val="en-US"/>
        </w:rPr>
        <w:t>/mol</w:t>
      </w:r>
    </w:p>
    <w:p w14:paraId="77EE5617" w14:textId="29767D68" w:rsidR="00DA0698" w:rsidRPr="00F82389" w:rsidRDefault="00DA0698" w:rsidP="00DA06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Pr>
          <w:lang w:val="en-US"/>
        </w:rPr>
        <w:t>2H</w:t>
      </w:r>
      <w:r>
        <w:rPr>
          <w:vertAlign w:val="subscript"/>
          <w:lang w:val="en-US"/>
        </w:rPr>
        <w:t>2</w:t>
      </w:r>
      <w:r>
        <w:rPr>
          <w:lang w:val="en-US"/>
        </w:rPr>
        <w:t>(d) + O</w:t>
      </w:r>
      <w:r>
        <w:rPr>
          <w:vertAlign w:val="subscript"/>
          <w:lang w:val="en-US"/>
        </w:rPr>
        <w:t>2</w:t>
      </w:r>
      <w:r>
        <w:rPr>
          <w:lang w:val="en-US"/>
        </w:rPr>
        <w:t xml:space="preserve">(d) </w:t>
      </w:r>
      <w:r w:rsidRPr="00F82389">
        <w:rPr>
          <w:lang w:val="en-US"/>
        </w:rPr>
        <w:t>→</w:t>
      </w:r>
      <w:r>
        <w:rPr>
          <w:lang w:val="en-US"/>
        </w:rPr>
        <w:t xml:space="preserve"> 2</w:t>
      </w:r>
      <w:r w:rsidRPr="00F82389">
        <w:rPr>
          <w:lang w:val="en-US"/>
        </w:rPr>
        <w:t>H</w:t>
      </w:r>
      <w:r w:rsidRPr="00F82389">
        <w:rPr>
          <w:vertAlign w:val="subscript"/>
          <w:lang w:val="en-US"/>
        </w:rPr>
        <w:t>2</w:t>
      </w:r>
      <w:r w:rsidRPr="00F82389">
        <w:rPr>
          <w:lang w:val="en-US"/>
        </w:rPr>
        <w:t>O(</w:t>
      </w:r>
      <w:r>
        <w:rPr>
          <w:lang w:val="en-US"/>
        </w:rPr>
        <w:t>s</w:t>
      </w:r>
      <w:r w:rsidRPr="00F82389">
        <w:rPr>
          <w:lang w:val="en-US"/>
        </w:rPr>
        <w:t>)</w:t>
      </w:r>
      <w:r>
        <w:rPr>
          <w:lang w:val="en-US"/>
        </w:rPr>
        <w:t>,</w:t>
      </w:r>
      <w:r w:rsidRPr="00F82389">
        <w:rPr>
          <w:lang w:val="en-US"/>
        </w:rPr>
        <w:t xml:space="preserve"> ∆H</w:t>
      </w:r>
      <w:r>
        <w:rPr>
          <w:vertAlign w:val="subscript"/>
          <w:lang w:val="en-US"/>
        </w:rPr>
        <w:t>2</w:t>
      </w:r>
      <w:r w:rsidRPr="00F82389">
        <w:rPr>
          <w:lang w:val="en-US"/>
        </w:rPr>
        <w:t xml:space="preserve"> = −</w:t>
      </w:r>
      <w:r>
        <w:rPr>
          <w:lang w:val="en-US"/>
        </w:rPr>
        <w:t>572</w:t>
      </w:r>
      <w:r w:rsidRPr="00F82389">
        <w:rPr>
          <w:lang w:val="en-US"/>
        </w:rPr>
        <w:t xml:space="preserve"> kJ</w:t>
      </w:r>
      <w:r>
        <w:rPr>
          <w:lang w:val="en-US"/>
        </w:rPr>
        <w:t>/mol</w:t>
      </w:r>
    </w:p>
    <w:p w14:paraId="3023BA5A" w14:textId="460FCFFC" w:rsidR="00DA0698" w:rsidRPr="00F82389" w:rsidRDefault="0062208F" w:rsidP="00DA06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lang w:val="en-US"/>
        </w:rPr>
      </w:pPr>
      <w:r>
        <w:rPr>
          <w:rFonts w:eastAsiaTheme="minorHAnsi"/>
          <w:color w:val="000000"/>
          <w:lang w:val="en-US" w:eastAsia="en-US"/>
        </w:rPr>
        <w:t>2</w:t>
      </w:r>
      <w:r w:rsidR="00DA0698">
        <w:rPr>
          <w:rFonts w:eastAsiaTheme="minorHAnsi"/>
          <w:color w:val="000000"/>
          <w:lang w:val="en-US" w:eastAsia="en-US"/>
        </w:rPr>
        <w:t>C</w:t>
      </w:r>
      <w:r w:rsidR="00DA0698">
        <w:rPr>
          <w:rFonts w:eastAsiaTheme="minorHAnsi"/>
          <w:color w:val="000000"/>
          <w:vertAlign w:val="subscript"/>
          <w:lang w:val="en-US" w:eastAsia="en-US"/>
        </w:rPr>
        <w:t>2</w:t>
      </w:r>
      <w:r w:rsidR="00DA0698">
        <w:rPr>
          <w:rFonts w:eastAsiaTheme="minorHAnsi"/>
          <w:color w:val="000000"/>
          <w:lang w:val="en-US" w:eastAsia="en-US"/>
        </w:rPr>
        <w:t>H</w:t>
      </w:r>
      <w:r>
        <w:rPr>
          <w:rFonts w:eastAsiaTheme="minorHAnsi"/>
          <w:color w:val="000000"/>
          <w:vertAlign w:val="subscript"/>
          <w:lang w:val="en-US" w:eastAsia="en-US"/>
        </w:rPr>
        <w:t>6</w:t>
      </w:r>
      <w:r w:rsidR="00DA0698">
        <w:rPr>
          <w:rFonts w:eastAsiaTheme="minorHAnsi"/>
          <w:color w:val="000000"/>
          <w:lang w:val="en-US" w:eastAsia="en-US"/>
        </w:rPr>
        <w:t xml:space="preserve">(d) </w:t>
      </w:r>
      <w:r w:rsidR="00DA0698">
        <w:rPr>
          <w:lang w:val="en-US"/>
        </w:rPr>
        <w:t xml:space="preserve">+ </w:t>
      </w:r>
      <w:r>
        <w:rPr>
          <w:lang w:val="en-US"/>
        </w:rPr>
        <w:t>7</w:t>
      </w:r>
      <w:r w:rsidR="00DA0698">
        <w:rPr>
          <w:lang w:val="en-US"/>
        </w:rPr>
        <w:t>O</w:t>
      </w:r>
      <w:r w:rsidR="00DA0698">
        <w:rPr>
          <w:vertAlign w:val="subscript"/>
          <w:lang w:val="en-US"/>
        </w:rPr>
        <w:t>2</w:t>
      </w:r>
      <w:r w:rsidR="00DA0698">
        <w:rPr>
          <w:lang w:val="en-US"/>
        </w:rPr>
        <w:t xml:space="preserve">(d) </w:t>
      </w:r>
      <w:r w:rsidR="00DA0698" w:rsidRPr="00F82389">
        <w:rPr>
          <w:lang w:val="en-US"/>
        </w:rPr>
        <w:t>→</w:t>
      </w:r>
      <w:r w:rsidR="00DA0698">
        <w:rPr>
          <w:lang w:val="en-US"/>
        </w:rPr>
        <w:t xml:space="preserve"> </w:t>
      </w:r>
      <w:r>
        <w:rPr>
          <w:lang w:val="en-US"/>
        </w:rPr>
        <w:t>4</w:t>
      </w:r>
      <w:r w:rsidR="00DA0698">
        <w:rPr>
          <w:lang w:val="en-US"/>
        </w:rPr>
        <w:t>CO</w:t>
      </w:r>
      <w:r w:rsidR="00DA0698">
        <w:rPr>
          <w:vertAlign w:val="subscript"/>
          <w:lang w:val="en-US"/>
        </w:rPr>
        <w:t>2</w:t>
      </w:r>
      <w:r w:rsidR="00DA0698">
        <w:rPr>
          <w:lang w:val="en-US"/>
        </w:rPr>
        <w:t xml:space="preserve">(d) + </w:t>
      </w:r>
      <w:r>
        <w:rPr>
          <w:lang w:val="en-US"/>
        </w:rPr>
        <w:t>6</w:t>
      </w:r>
      <w:r w:rsidR="00DA0698" w:rsidRPr="00F82389">
        <w:rPr>
          <w:lang w:val="en-US"/>
        </w:rPr>
        <w:t>H</w:t>
      </w:r>
      <w:r w:rsidR="00DA0698" w:rsidRPr="00F82389">
        <w:rPr>
          <w:vertAlign w:val="subscript"/>
          <w:lang w:val="en-US"/>
        </w:rPr>
        <w:t>2</w:t>
      </w:r>
      <w:r w:rsidR="00DA0698" w:rsidRPr="00F82389">
        <w:rPr>
          <w:lang w:val="en-US"/>
        </w:rPr>
        <w:t>O(</w:t>
      </w:r>
      <w:r w:rsidR="00DA0698">
        <w:rPr>
          <w:lang w:val="en-US"/>
        </w:rPr>
        <w:t>s</w:t>
      </w:r>
      <w:r w:rsidR="00DA0698" w:rsidRPr="00F82389">
        <w:rPr>
          <w:lang w:val="en-US"/>
        </w:rPr>
        <w:t>)</w:t>
      </w:r>
      <w:r w:rsidR="00DA0698">
        <w:rPr>
          <w:lang w:val="en-US"/>
        </w:rPr>
        <w:t>,</w:t>
      </w:r>
      <w:r w:rsidR="00DA0698" w:rsidRPr="00F82389">
        <w:rPr>
          <w:lang w:val="en-US"/>
        </w:rPr>
        <w:t xml:space="preserve"> ∆H</w:t>
      </w:r>
      <w:r w:rsidR="00DA0698">
        <w:rPr>
          <w:vertAlign w:val="subscript"/>
          <w:lang w:val="en-US"/>
        </w:rPr>
        <w:t>3</w:t>
      </w:r>
      <w:r w:rsidR="00DA0698" w:rsidRPr="00F82389">
        <w:rPr>
          <w:lang w:val="en-US"/>
        </w:rPr>
        <w:t xml:space="preserve"> = −</w:t>
      </w:r>
      <w:r>
        <w:rPr>
          <w:lang w:val="en-US"/>
        </w:rPr>
        <w:t>3120</w:t>
      </w:r>
      <w:r w:rsidR="00DA0698" w:rsidRPr="00F82389">
        <w:rPr>
          <w:lang w:val="en-US"/>
        </w:rPr>
        <w:t xml:space="preserve"> kJ</w:t>
      </w:r>
      <w:r w:rsidR="00DA0698">
        <w:rPr>
          <w:lang w:val="en-US"/>
        </w:rPr>
        <w:t>/mol</w:t>
      </w:r>
    </w:p>
    <w:p w14:paraId="49598F66" w14:textId="7FBE859E" w:rsidR="00E938EB" w:rsidRPr="00E134F3" w:rsidRDefault="00DA0698" w:rsidP="00EE65B5">
      <w:pPr>
        <w:spacing w:line="360" w:lineRule="auto"/>
        <w:ind w:firstLine="851"/>
        <w:jc w:val="right"/>
        <w:rPr>
          <w:lang w:val="lt-LT"/>
        </w:rPr>
      </w:pPr>
      <w:r>
        <w:rPr>
          <w:lang w:val="en-US"/>
        </w:rPr>
        <w:t>(Ats. –</w:t>
      </w:r>
      <w:r w:rsidR="0062208F">
        <w:rPr>
          <w:lang w:val="en-US"/>
        </w:rPr>
        <w:t>312</w:t>
      </w:r>
      <w:r>
        <w:rPr>
          <w:lang w:val="en-US"/>
        </w:rPr>
        <w:t xml:space="preserve"> kJ/mol)</w:t>
      </w:r>
    </w:p>
    <w:p w14:paraId="40FBDFFB" w14:textId="77777777" w:rsidR="00FA7537" w:rsidRDefault="00FA7537">
      <w:pPr>
        <w:spacing w:after="160" w:line="259" w:lineRule="auto"/>
        <w:rPr>
          <w:u w:val="single"/>
          <w:lang w:val="lt-LT"/>
        </w:rPr>
      </w:pPr>
      <w:r>
        <w:rPr>
          <w:u w:val="single"/>
          <w:lang w:val="lt-LT"/>
        </w:rPr>
        <w:br w:type="page"/>
      </w:r>
    </w:p>
    <w:p w14:paraId="1E510F7D" w14:textId="12FE4DD0" w:rsidR="00441FB0" w:rsidRPr="00E134F3" w:rsidRDefault="00441FB0" w:rsidP="00441FB0">
      <w:pPr>
        <w:spacing w:line="360" w:lineRule="auto"/>
        <w:ind w:firstLine="851"/>
        <w:jc w:val="both"/>
        <w:rPr>
          <w:u w:val="single"/>
          <w:lang w:val="lt-LT"/>
        </w:rPr>
      </w:pPr>
      <w:r w:rsidRPr="00E134F3">
        <w:rPr>
          <w:u w:val="single"/>
          <w:lang w:val="lt-LT"/>
        </w:rPr>
        <w:lastRenderedPageBreak/>
        <w:t>Skaičiavimai, panaudojant produktų energines vertes</w:t>
      </w:r>
    </w:p>
    <w:p w14:paraId="78E47945" w14:textId="4F72CBCF" w:rsidR="00441FB0" w:rsidRPr="00E134F3" w:rsidRDefault="00441FB0" w:rsidP="00441FB0">
      <w:pPr>
        <w:spacing w:line="360" w:lineRule="auto"/>
        <w:ind w:firstLine="851"/>
        <w:rPr>
          <w:u w:val="single"/>
          <w:lang w:val="lt-LT"/>
        </w:rPr>
      </w:pPr>
      <w:r w:rsidRPr="00E134F3">
        <w:rPr>
          <w:b/>
          <w:bCs/>
          <w:lang w:val="lt-LT"/>
        </w:rPr>
        <w:t>2024 m. pavyzdinės VBE I dalies 4</w:t>
      </w:r>
      <w:r w:rsidR="00A25F7D" w:rsidRPr="00E134F3">
        <w:rPr>
          <w:b/>
          <w:bCs/>
          <w:lang w:val="lt-LT"/>
        </w:rPr>
        <w:t xml:space="preserve"> </w:t>
      </w:r>
      <w:r w:rsidRPr="00E134F3">
        <w:rPr>
          <w:b/>
          <w:bCs/>
          <w:lang w:val="lt-LT"/>
        </w:rPr>
        <w:t>klausimas</w:t>
      </w:r>
    </w:p>
    <w:p w14:paraId="6BD5D73A" w14:textId="7D3C2D36" w:rsidR="00BC3E86" w:rsidRPr="00E134F3" w:rsidRDefault="00441FB0" w:rsidP="002E39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lang w:val="lt-LT"/>
        </w:rPr>
      </w:pPr>
      <w:r w:rsidRPr="00E134F3">
        <w:rPr>
          <w:b/>
          <w:bCs/>
          <w:noProof/>
          <w:lang w:val="lt-LT"/>
        </w:rPr>
        <w:drawing>
          <wp:inline distT="0" distB="0" distL="0" distR="0" wp14:anchorId="089F5B9E" wp14:editId="60092F58">
            <wp:extent cx="5599866" cy="1773853"/>
            <wp:effectExtent l="0" t="0" r="127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43988" cy="1787829"/>
                    </a:xfrm>
                    <a:prstGeom prst="rect">
                      <a:avLst/>
                    </a:prstGeom>
                  </pic:spPr>
                </pic:pic>
              </a:graphicData>
            </a:graphic>
          </wp:inline>
        </w:drawing>
      </w:r>
    </w:p>
    <w:p w14:paraId="0B22D631" w14:textId="77777777" w:rsidR="00441FB0" w:rsidRPr="00E134F3" w:rsidRDefault="00441FB0" w:rsidP="00441FB0">
      <w:pPr>
        <w:spacing w:line="360" w:lineRule="auto"/>
        <w:ind w:firstLine="851"/>
        <w:rPr>
          <w:u w:val="single"/>
          <w:lang w:val="lt-LT"/>
        </w:rPr>
      </w:pPr>
      <w:r w:rsidRPr="00E134F3">
        <w:rPr>
          <w:b/>
          <w:bCs/>
          <w:lang w:val="lt-LT"/>
        </w:rPr>
        <w:t>2020 m. pakartotinės sesijos VBE III dalies 4.2 klausimas</w:t>
      </w:r>
    </w:p>
    <w:p w14:paraId="527FCB73" w14:textId="77777777" w:rsidR="00441FB0" w:rsidRPr="00E134F3" w:rsidRDefault="00441FB0" w:rsidP="00441FB0">
      <w:pPr>
        <w:spacing w:line="360" w:lineRule="auto"/>
        <w:jc w:val="right"/>
        <w:rPr>
          <w:lang w:val="lt-LT"/>
        </w:rPr>
      </w:pPr>
      <w:r w:rsidRPr="00E134F3">
        <w:rPr>
          <w:noProof/>
          <w:lang w:val="lt-LT"/>
        </w:rPr>
        <w:drawing>
          <wp:inline distT="0" distB="0" distL="0" distR="0" wp14:anchorId="00B5FF74" wp14:editId="6115B7DE">
            <wp:extent cx="6120130" cy="75247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752475"/>
                    </a:xfrm>
                    <a:prstGeom prst="rect">
                      <a:avLst/>
                    </a:prstGeom>
                  </pic:spPr>
                </pic:pic>
              </a:graphicData>
            </a:graphic>
          </wp:inline>
        </w:drawing>
      </w:r>
    </w:p>
    <w:p w14:paraId="59B83700" w14:textId="692B8659" w:rsidR="00441FB0" w:rsidRPr="00EE1B7B" w:rsidRDefault="00441FB0" w:rsidP="00EE1B7B">
      <w:pPr>
        <w:spacing w:line="360" w:lineRule="auto"/>
        <w:jc w:val="right"/>
        <w:rPr>
          <w:lang w:val="lt-LT"/>
        </w:rPr>
      </w:pPr>
      <w:r w:rsidRPr="00E134F3">
        <w:rPr>
          <w:lang w:val="lt-LT"/>
        </w:rPr>
        <w:t>(Ats. 15 %)</w:t>
      </w:r>
    </w:p>
    <w:p w14:paraId="067EEC76" w14:textId="77777777" w:rsidR="00BC3E86" w:rsidRPr="00E134F3" w:rsidRDefault="00BC3E86">
      <w:pPr>
        <w:spacing w:after="160" w:line="259" w:lineRule="auto"/>
        <w:rPr>
          <w:b/>
          <w:bCs/>
          <w:lang w:val="lt-LT"/>
        </w:rPr>
      </w:pPr>
      <w:r w:rsidRPr="00E134F3">
        <w:rPr>
          <w:b/>
          <w:bCs/>
          <w:lang w:val="lt-LT"/>
        </w:rPr>
        <w:br w:type="page"/>
      </w:r>
    </w:p>
    <w:p w14:paraId="21ECDA83" w14:textId="022EC43A" w:rsidR="008B0A6C" w:rsidRDefault="008B0A6C" w:rsidP="00422705">
      <w:pPr>
        <w:spacing w:line="360" w:lineRule="auto"/>
        <w:ind w:firstLine="851"/>
        <w:rPr>
          <w:b/>
          <w:bCs/>
          <w:lang w:val="lt-LT"/>
        </w:rPr>
      </w:pPr>
      <w:r w:rsidRPr="00E134F3">
        <w:rPr>
          <w:b/>
          <w:bCs/>
          <w:lang w:val="lt-LT"/>
        </w:rPr>
        <w:lastRenderedPageBreak/>
        <w:t>Namų darbai (jei reikia, nurodykite, kokius namų darbus mokiniai turėtų atlikti)</w:t>
      </w:r>
    </w:p>
    <w:p w14:paraId="572A85AA" w14:textId="0DF31E93" w:rsidR="00EE5247" w:rsidRPr="00E134F3" w:rsidRDefault="00EE5247" w:rsidP="00422705">
      <w:pPr>
        <w:spacing w:line="360" w:lineRule="auto"/>
        <w:ind w:firstLine="851"/>
        <w:rPr>
          <w:b/>
          <w:bCs/>
          <w:lang w:val="lt-LT"/>
        </w:rPr>
      </w:pPr>
      <w:r>
        <w:rPr>
          <w:b/>
          <w:bCs/>
          <w:lang w:val="lt-LT"/>
        </w:rPr>
        <w:t>1 užduotis</w:t>
      </w:r>
    </w:p>
    <w:p w14:paraId="713A0504" w14:textId="77777777" w:rsidR="00EE5247" w:rsidRPr="00E134F3" w:rsidRDefault="00EE5247" w:rsidP="00EE5247">
      <w:pPr>
        <w:spacing w:line="360" w:lineRule="auto"/>
        <w:ind w:firstLine="851"/>
        <w:rPr>
          <w:b/>
          <w:bCs/>
          <w:lang w:val="lt-LT"/>
        </w:rPr>
      </w:pPr>
      <w:r w:rsidRPr="00E134F3">
        <w:rPr>
          <w:b/>
          <w:bCs/>
          <w:lang w:val="lt-LT"/>
        </w:rPr>
        <w:t>2016 m. pakartotinės sesijos VBE I dalies 26 klausimas</w:t>
      </w:r>
    </w:p>
    <w:p w14:paraId="59DF5826" w14:textId="77777777" w:rsidR="00EE5247" w:rsidRPr="00E134F3" w:rsidRDefault="00EE5247" w:rsidP="00EE5247">
      <w:pPr>
        <w:spacing w:line="360" w:lineRule="auto"/>
        <w:rPr>
          <w:lang w:val="lt-LT"/>
        </w:rPr>
      </w:pPr>
      <w:r w:rsidRPr="00E134F3">
        <w:rPr>
          <w:noProof/>
          <w:lang w:val="lt-LT"/>
        </w:rPr>
        <w:drawing>
          <wp:inline distT="0" distB="0" distL="0" distR="0" wp14:anchorId="4D6527C9" wp14:editId="3CB42ECC">
            <wp:extent cx="5653262" cy="1427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96100" cy="1437914"/>
                    </a:xfrm>
                    <a:prstGeom prst="rect">
                      <a:avLst/>
                    </a:prstGeom>
                  </pic:spPr>
                </pic:pic>
              </a:graphicData>
            </a:graphic>
          </wp:inline>
        </w:drawing>
      </w:r>
    </w:p>
    <w:p w14:paraId="684580A5" w14:textId="71766926" w:rsidR="00EE5247" w:rsidRDefault="00EE5247" w:rsidP="00EE5247">
      <w:pPr>
        <w:spacing w:line="360" w:lineRule="auto"/>
        <w:jc w:val="right"/>
        <w:rPr>
          <w:lang w:val="lt-LT"/>
        </w:rPr>
      </w:pPr>
      <w:r w:rsidRPr="00E134F3">
        <w:rPr>
          <w:lang w:val="lt-LT"/>
        </w:rPr>
        <w:t>(Ats. B)</w:t>
      </w:r>
    </w:p>
    <w:p w14:paraId="66ACCE50" w14:textId="706ED86D" w:rsidR="00EE5247" w:rsidRDefault="00EE5247" w:rsidP="00EE5247">
      <w:pPr>
        <w:spacing w:line="360" w:lineRule="auto"/>
        <w:ind w:firstLine="851"/>
        <w:rPr>
          <w:lang w:val="lt-LT"/>
        </w:rPr>
      </w:pPr>
      <w:r>
        <w:rPr>
          <w:b/>
          <w:bCs/>
          <w:lang w:val="lt-LT"/>
        </w:rPr>
        <w:t>2 užduotis</w:t>
      </w:r>
    </w:p>
    <w:p w14:paraId="681E2E44" w14:textId="389E7AEB" w:rsidR="00EE5247" w:rsidRPr="00EE5247" w:rsidRDefault="00EE5247" w:rsidP="00EE5247">
      <w:pPr>
        <w:spacing w:line="360" w:lineRule="auto"/>
        <w:ind w:firstLine="851"/>
        <w:rPr>
          <w:lang w:val="lt-LT"/>
        </w:rPr>
      </w:pPr>
      <w:r>
        <w:rPr>
          <w:lang w:val="lt-LT"/>
        </w:rPr>
        <w:t xml:space="preserve">Panaudojant pateiktas </w:t>
      </w:r>
      <w:proofErr w:type="spellStart"/>
      <w:r>
        <w:rPr>
          <w:lang w:val="lt-LT"/>
        </w:rPr>
        <w:t>termochemines</w:t>
      </w:r>
      <w:proofErr w:type="spellEnd"/>
      <w:r>
        <w:rPr>
          <w:lang w:val="lt-LT"/>
        </w:rPr>
        <w:t xml:space="preserve"> reakcijų lygtis, apskaičiuoti standartinės entalpijos </w:t>
      </w:r>
      <w:r w:rsidRPr="00EE5247">
        <w:rPr>
          <w:lang w:val="lt-LT"/>
        </w:rPr>
        <w:t>pokytį reakcijai: ClF</w:t>
      </w:r>
      <w:r w:rsidRPr="00EE5247">
        <w:rPr>
          <w:vertAlign w:val="subscript"/>
          <w:lang w:val="lt-LT"/>
        </w:rPr>
        <w:t>3</w:t>
      </w:r>
      <w:r w:rsidRPr="00EE5247">
        <w:rPr>
          <w:lang w:val="lt-LT"/>
        </w:rPr>
        <w:t>(</w:t>
      </w:r>
      <w:r>
        <w:rPr>
          <w:lang w:val="lt-LT"/>
        </w:rPr>
        <w:t>d</w:t>
      </w:r>
      <w:r w:rsidRPr="00EE5247">
        <w:rPr>
          <w:lang w:val="lt-LT"/>
        </w:rPr>
        <w:t>) + F</w:t>
      </w:r>
      <w:r w:rsidRPr="00EE5247">
        <w:rPr>
          <w:vertAlign w:val="subscript"/>
          <w:lang w:val="lt-LT"/>
        </w:rPr>
        <w:t>2</w:t>
      </w:r>
      <w:r w:rsidRPr="00EE5247">
        <w:rPr>
          <w:lang w:val="lt-LT"/>
        </w:rPr>
        <w:t>(</w:t>
      </w:r>
      <w:r>
        <w:rPr>
          <w:lang w:val="lt-LT"/>
        </w:rPr>
        <w:t>d</w:t>
      </w:r>
      <w:r w:rsidRPr="00EE5247">
        <w:rPr>
          <w:lang w:val="lt-LT"/>
        </w:rPr>
        <w:t>) → ClF</w:t>
      </w:r>
      <w:r w:rsidRPr="00EE5247">
        <w:rPr>
          <w:vertAlign w:val="subscript"/>
          <w:lang w:val="lt-LT"/>
        </w:rPr>
        <w:t>5</w:t>
      </w:r>
      <w:r w:rsidRPr="00EE5247">
        <w:rPr>
          <w:lang w:val="lt-LT"/>
        </w:rPr>
        <w:t>(</w:t>
      </w:r>
      <w:r>
        <w:rPr>
          <w:lang w:val="lt-LT"/>
        </w:rPr>
        <w:t>d</w:t>
      </w:r>
      <w:r w:rsidRPr="00EE5247">
        <w:rPr>
          <w:lang w:val="lt-LT"/>
        </w:rPr>
        <w:t>)</w:t>
      </w:r>
      <w:r>
        <w:rPr>
          <w:lang w:val="lt-LT"/>
        </w:rPr>
        <w:t>.</w:t>
      </w:r>
    </w:p>
    <w:p w14:paraId="32DE5580" w14:textId="3DBAF3D5" w:rsidR="00EE5247" w:rsidRPr="00EE5247" w:rsidRDefault="00EE5247" w:rsidP="00EE5247">
      <w:pPr>
        <w:spacing w:line="360" w:lineRule="auto"/>
        <w:ind w:firstLine="851"/>
        <w:rPr>
          <w:lang w:val="lt-LT"/>
        </w:rPr>
      </w:pPr>
      <w:r w:rsidRPr="00EE5247">
        <w:rPr>
          <w:lang w:val="lt-LT"/>
        </w:rPr>
        <w:t>Cl</w:t>
      </w:r>
      <w:r>
        <w:rPr>
          <w:vertAlign w:val="subscript"/>
          <w:lang w:val="lt-LT"/>
        </w:rPr>
        <w:t>2</w:t>
      </w:r>
      <w:r w:rsidRPr="00EE5247">
        <w:rPr>
          <w:lang w:val="lt-LT"/>
        </w:rPr>
        <w:t>(</w:t>
      </w:r>
      <w:r>
        <w:rPr>
          <w:lang w:val="lt-LT"/>
        </w:rPr>
        <w:t>d</w:t>
      </w:r>
      <w:r w:rsidRPr="00EE5247">
        <w:rPr>
          <w:lang w:val="lt-LT"/>
        </w:rPr>
        <w:t xml:space="preserve">) + </w:t>
      </w:r>
      <w:r>
        <w:rPr>
          <w:lang w:val="lt-LT"/>
        </w:rPr>
        <w:t>3</w:t>
      </w:r>
      <w:r w:rsidRPr="00EE5247">
        <w:rPr>
          <w:lang w:val="lt-LT"/>
        </w:rPr>
        <w:t>F</w:t>
      </w:r>
      <w:r w:rsidRPr="00EE5247">
        <w:rPr>
          <w:vertAlign w:val="subscript"/>
          <w:lang w:val="lt-LT"/>
        </w:rPr>
        <w:t>2</w:t>
      </w:r>
      <w:r w:rsidRPr="00EE5247">
        <w:rPr>
          <w:lang w:val="lt-LT"/>
        </w:rPr>
        <w:t>(</w:t>
      </w:r>
      <w:r>
        <w:rPr>
          <w:lang w:val="lt-LT"/>
        </w:rPr>
        <w:t>d</w:t>
      </w:r>
      <w:r w:rsidRPr="00EE5247">
        <w:rPr>
          <w:lang w:val="lt-LT"/>
        </w:rPr>
        <w:t xml:space="preserve">) → </w:t>
      </w:r>
      <w:r>
        <w:rPr>
          <w:lang w:val="lt-LT"/>
        </w:rPr>
        <w:t>2</w:t>
      </w:r>
      <w:r w:rsidRPr="00EE5247">
        <w:rPr>
          <w:lang w:val="lt-LT"/>
        </w:rPr>
        <w:t>ClF</w:t>
      </w:r>
      <w:r>
        <w:rPr>
          <w:vertAlign w:val="subscript"/>
          <w:lang w:val="lt-LT"/>
        </w:rPr>
        <w:t>3</w:t>
      </w:r>
      <w:r w:rsidRPr="00EE5247">
        <w:rPr>
          <w:lang w:val="lt-LT"/>
        </w:rPr>
        <w:t>(</w:t>
      </w:r>
      <w:r>
        <w:rPr>
          <w:lang w:val="lt-LT"/>
        </w:rPr>
        <w:t>d</w:t>
      </w:r>
      <w:r w:rsidRPr="00EE5247">
        <w:rPr>
          <w:lang w:val="lt-LT"/>
        </w:rPr>
        <w:t>)</w:t>
      </w:r>
      <w:r>
        <w:rPr>
          <w:lang w:val="lt-LT"/>
        </w:rPr>
        <w:t xml:space="preserve">, </w:t>
      </w:r>
      <w:r w:rsidRPr="00EE5247">
        <w:rPr>
          <w:lang w:val="lt-LT"/>
        </w:rPr>
        <w:t>∆H</w:t>
      </w:r>
      <w:r w:rsidRPr="00EE5247">
        <w:rPr>
          <w:vertAlign w:val="subscript"/>
          <w:lang w:val="lt-LT"/>
        </w:rPr>
        <w:t>1</w:t>
      </w:r>
      <w:r w:rsidRPr="00EE5247">
        <w:rPr>
          <w:lang w:val="lt-LT"/>
        </w:rPr>
        <w:t xml:space="preserve"> = −</w:t>
      </w:r>
      <w:r>
        <w:rPr>
          <w:lang w:val="lt-LT"/>
        </w:rPr>
        <w:t>328</w:t>
      </w:r>
      <w:r w:rsidRPr="00EE5247">
        <w:rPr>
          <w:lang w:val="lt-LT"/>
        </w:rPr>
        <w:t xml:space="preserve"> </w:t>
      </w:r>
      <w:proofErr w:type="spellStart"/>
      <w:r w:rsidRPr="00EE5247">
        <w:rPr>
          <w:lang w:val="lt-LT"/>
        </w:rPr>
        <w:t>kJ</w:t>
      </w:r>
      <w:proofErr w:type="spellEnd"/>
      <w:r w:rsidRPr="00EE5247">
        <w:rPr>
          <w:lang w:val="lt-LT"/>
        </w:rPr>
        <w:t>/</w:t>
      </w:r>
      <w:proofErr w:type="spellStart"/>
      <w:r w:rsidRPr="00EE5247">
        <w:rPr>
          <w:lang w:val="lt-LT"/>
        </w:rPr>
        <w:t>mol</w:t>
      </w:r>
      <w:proofErr w:type="spellEnd"/>
    </w:p>
    <w:p w14:paraId="60F0CE68" w14:textId="79697FFE" w:rsidR="00EE5247" w:rsidRPr="00EE5247" w:rsidRDefault="00EE5247" w:rsidP="00EE5247">
      <w:pPr>
        <w:spacing w:line="360" w:lineRule="auto"/>
        <w:ind w:firstLine="851"/>
        <w:rPr>
          <w:lang w:val="lt-LT"/>
        </w:rPr>
      </w:pPr>
      <w:r w:rsidRPr="00EE5247">
        <w:rPr>
          <w:lang w:val="lt-LT"/>
        </w:rPr>
        <w:t>Cl</w:t>
      </w:r>
      <w:r>
        <w:rPr>
          <w:vertAlign w:val="subscript"/>
          <w:lang w:val="lt-LT"/>
        </w:rPr>
        <w:t>2</w:t>
      </w:r>
      <w:r w:rsidRPr="00EE5247">
        <w:rPr>
          <w:lang w:val="lt-LT"/>
        </w:rPr>
        <w:t>(</w:t>
      </w:r>
      <w:r>
        <w:rPr>
          <w:lang w:val="lt-LT"/>
        </w:rPr>
        <w:t>d</w:t>
      </w:r>
      <w:r w:rsidRPr="00EE5247">
        <w:rPr>
          <w:lang w:val="lt-LT"/>
        </w:rPr>
        <w:t xml:space="preserve">) + </w:t>
      </w:r>
      <w:r>
        <w:rPr>
          <w:lang w:val="lt-LT"/>
        </w:rPr>
        <w:t>5</w:t>
      </w:r>
      <w:r w:rsidRPr="00EE5247">
        <w:rPr>
          <w:lang w:val="lt-LT"/>
        </w:rPr>
        <w:t>F</w:t>
      </w:r>
      <w:r w:rsidRPr="00EE5247">
        <w:rPr>
          <w:vertAlign w:val="subscript"/>
          <w:lang w:val="lt-LT"/>
        </w:rPr>
        <w:t>2</w:t>
      </w:r>
      <w:r w:rsidRPr="00EE5247">
        <w:rPr>
          <w:lang w:val="lt-LT"/>
        </w:rPr>
        <w:t>(</w:t>
      </w:r>
      <w:r>
        <w:rPr>
          <w:lang w:val="lt-LT"/>
        </w:rPr>
        <w:t>d</w:t>
      </w:r>
      <w:r w:rsidRPr="00EE5247">
        <w:rPr>
          <w:lang w:val="lt-LT"/>
        </w:rPr>
        <w:t xml:space="preserve">) → </w:t>
      </w:r>
      <w:r>
        <w:rPr>
          <w:lang w:val="lt-LT"/>
        </w:rPr>
        <w:t>2</w:t>
      </w:r>
      <w:r w:rsidRPr="00EE5247">
        <w:rPr>
          <w:lang w:val="lt-LT"/>
        </w:rPr>
        <w:t>ClF</w:t>
      </w:r>
      <w:r>
        <w:rPr>
          <w:vertAlign w:val="subscript"/>
          <w:lang w:val="lt-LT"/>
        </w:rPr>
        <w:t>5</w:t>
      </w:r>
      <w:r w:rsidRPr="00EE5247">
        <w:rPr>
          <w:lang w:val="lt-LT"/>
        </w:rPr>
        <w:t>(</w:t>
      </w:r>
      <w:r>
        <w:rPr>
          <w:lang w:val="lt-LT"/>
        </w:rPr>
        <w:t>d</w:t>
      </w:r>
      <w:r w:rsidRPr="00EE5247">
        <w:rPr>
          <w:lang w:val="lt-LT"/>
        </w:rPr>
        <w:t>)</w:t>
      </w:r>
      <w:r>
        <w:rPr>
          <w:lang w:val="lt-LT"/>
        </w:rPr>
        <w:t xml:space="preserve">, </w:t>
      </w:r>
      <w:r w:rsidRPr="00EE5247">
        <w:rPr>
          <w:lang w:val="lt-LT"/>
        </w:rPr>
        <w:t>∆H</w:t>
      </w:r>
      <w:r>
        <w:rPr>
          <w:vertAlign w:val="subscript"/>
          <w:lang w:val="lt-LT"/>
        </w:rPr>
        <w:t>2</w:t>
      </w:r>
      <w:r w:rsidRPr="00EE5247">
        <w:rPr>
          <w:lang w:val="lt-LT"/>
        </w:rPr>
        <w:t xml:space="preserve"> = −5</w:t>
      </w:r>
      <w:r>
        <w:rPr>
          <w:lang w:val="lt-LT"/>
        </w:rPr>
        <w:t>10</w:t>
      </w:r>
      <w:r w:rsidRPr="00EE5247">
        <w:rPr>
          <w:lang w:val="lt-LT"/>
        </w:rPr>
        <w:t xml:space="preserve"> </w:t>
      </w:r>
      <w:proofErr w:type="spellStart"/>
      <w:r w:rsidRPr="00EE5247">
        <w:rPr>
          <w:lang w:val="lt-LT"/>
        </w:rPr>
        <w:t>kJ</w:t>
      </w:r>
      <w:proofErr w:type="spellEnd"/>
      <w:r w:rsidRPr="00EE5247">
        <w:rPr>
          <w:lang w:val="lt-LT"/>
        </w:rPr>
        <w:t>/</w:t>
      </w:r>
      <w:proofErr w:type="spellStart"/>
      <w:r w:rsidRPr="00EE5247">
        <w:rPr>
          <w:lang w:val="lt-LT"/>
        </w:rPr>
        <w:t>mol</w:t>
      </w:r>
      <w:proofErr w:type="spellEnd"/>
    </w:p>
    <w:p w14:paraId="79F359D3" w14:textId="035C2482" w:rsidR="00EE5247" w:rsidRDefault="00EE5247" w:rsidP="00EE5247">
      <w:pPr>
        <w:spacing w:line="360" w:lineRule="auto"/>
        <w:ind w:firstLine="851"/>
        <w:jc w:val="right"/>
        <w:rPr>
          <w:lang w:val="en-US"/>
        </w:rPr>
      </w:pPr>
      <w:r>
        <w:rPr>
          <w:lang w:val="en-US"/>
        </w:rPr>
        <w:t>(Ats. –91 kJ/mol)</w:t>
      </w:r>
    </w:p>
    <w:p w14:paraId="39899F2D" w14:textId="3E78BD0C" w:rsidR="00EE5247" w:rsidRPr="00E134F3" w:rsidRDefault="00EE5247" w:rsidP="00EE5247">
      <w:pPr>
        <w:spacing w:line="360" w:lineRule="auto"/>
        <w:ind w:firstLine="851"/>
        <w:rPr>
          <w:b/>
          <w:bCs/>
          <w:lang w:val="lt-LT"/>
        </w:rPr>
      </w:pPr>
      <w:r>
        <w:rPr>
          <w:b/>
          <w:bCs/>
          <w:lang w:val="lt-LT"/>
        </w:rPr>
        <w:t>3 užduotis</w:t>
      </w:r>
    </w:p>
    <w:p w14:paraId="0F3E7CCC" w14:textId="2DABE54A" w:rsidR="00D6427B" w:rsidRPr="00D6427B" w:rsidRDefault="00D6427B" w:rsidP="00D6427B">
      <w:pPr>
        <w:spacing w:line="360" w:lineRule="auto"/>
        <w:ind w:firstLine="851"/>
        <w:rPr>
          <w:u w:val="single"/>
          <w:lang w:val="lt-LT"/>
        </w:rPr>
      </w:pPr>
      <w:r w:rsidRPr="00E134F3">
        <w:rPr>
          <w:b/>
          <w:bCs/>
          <w:lang w:val="lt-LT"/>
        </w:rPr>
        <w:t>2024 m. pavyzdinės VBE I</w:t>
      </w:r>
      <w:r>
        <w:rPr>
          <w:b/>
          <w:bCs/>
          <w:lang w:val="lt-LT"/>
        </w:rPr>
        <w:t>I</w:t>
      </w:r>
      <w:r w:rsidRPr="00E134F3">
        <w:rPr>
          <w:b/>
          <w:bCs/>
          <w:lang w:val="lt-LT"/>
        </w:rPr>
        <w:t xml:space="preserve"> dalies </w:t>
      </w:r>
      <w:r>
        <w:rPr>
          <w:b/>
          <w:bCs/>
          <w:lang w:val="lt-LT"/>
        </w:rPr>
        <w:t>8</w:t>
      </w:r>
      <w:r w:rsidRPr="00E134F3">
        <w:rPr>
          <w:b/>
          <w:bCs/>
          <w:lang w:val="lt-LT"/>
        </w:rPr>
        <w:t xml:space="preserve"> klausimas</w:t>
      </w:r>
    </w:p>
    <w:p w14:paraId="1368E26B" w14:textId="4774775B" w:rsidR="00B47F09" w:rsidRDefault="00D6427B" w:rsidP="00D6427B">
      <w:pPr>
        <w:spacing w:line="360" w:lineRule="auto"/>
        <w:jc w:val="both"/>
        <w:rPr>
          <w:lang w:val="lt-LT"/>
        </w:rPr>
      </w:pPr>
      <w:r>
        <w:rPr>
          <w:noProof/>
          <w:lang w:val="lt-LT"/>
        </w:rPr>
        <w:drawing>
          <wp:inline distT="0" distB="0" distL="0" distR="0" wp14:anchorId="08227D11" wp14:editId="5C7418D1">
            <wp:extent cx="6120130" cy="174117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1741170"/>
                    </a:xfrm>
                    <a:prstGeom prst="rect">
                      <a:avLst/>
                    </a:prstGeom>
                  </pic:spPr>
                </pic:pic>
              </a:graphicData>
            </a:graphic>
          </wp:inline>
        </w:drawing>
      </w:r>
    </w:p>
    <w:p w14:paraId="0D59C202" w14:textId="018F8C81" w:rsidR="00D6427B" w:rsidRDefault="00D6427B" w:rsidP="00D6427B">
      <w:pPr>
        <w:spacing w:line="360" w:lineRule="auto"/>
        <w:jc w:val="right"/>
        <w:rPr>
          <w:lang w:val="lt-LT"/>
        </w:rPr>
      </w:pPr>
      <w:r>
        <w:rPr>
          <w:lang w:val="lt-LT"/>
        </w:rPr>
        <w:t xml:space="preserve">(Ats. –554 </w:t>
      </w:r>
      <w:proofErr w:type="spellStart"/>
      <w:r>
        <w:rPr>
          <w:lang w:val="lt-LT"/>
        </w:rPr>
        <w:t>kJ</w:t>
      </w:r>
      <w:proofErr w:type="spellEnd"/>
      <w:r>
        <w:rPr>
          <w:lang w:val="lt-LT"/>
        </w:rPr>
        <w:t>/</w:t>
      </w:r>
      <w:proofErr w:type="spellStart"/>
      <w:r>
        <w:rPr>
          <w:lang w:val="lt-LT"/>
        </w:rPr>
        <w:t>mol</w:t>
      </w:r>
      <w:proofErr w:type="spellEnd"/>
      <w:r>
        <w:rPr>
          <w:lang w:val="lt-LT"/>
        </w:rPr>
        <w:t>)</w:t>
      </w:r>
    </w:p>
    <w:p w14:paraId="1687A63D" w14:textId="068F3972" w:rsidR="008B0A6C" w:rsidRPr="00E134F3" w:rsidRDefault="008B0A6C" w:rsidP="00422705">
      <w:pPr>
        <w:spacing w:line="360" w:lineRule="auto"/>
        <w:ind w:firstLine="851"/>
        <w:rPr>
          <w:b/>
          <w:bCs/>
          <w:lang w:val="lt-LT"/>
        </w:rPr>
      </w:pPr>
      <w:r w:rsidRPr="00E134F3">
        <w:rPr>
          <w:b/>
          <w:bCs/>
          <w:lang w:val="lt-LT"/>
        </w:rPr>
        <w:t>Siūloma papildoma medžiaga / literatūra / skaitmeninės mokymo priemonės (SMP)</w:t>
      </w:r>
    </w:p>
    <w:p w14:paraId="5A5F6D56" w14:textId="4BF796B2" w:rsidR="00200E25" w:rsidRPr="00E134F3" w:rsidRDefault="00200E25" w:rsidP="00422705">
      <w:pPr>
        <w:spacing w:line="360" w:lineRule="auto"/>
        <w:ind w:firstLine="851"/>
        <w:rPr>
          <w:lang w:val="lt-LT"/>
        </w:rPr>
      </w:pPr>
      <w:r w:rsidRPr="00E134F3">
        <w:rPr>
          <w:lang w:val="lt-LT"/>
        </w:rPr>
        <w:t>VBE užduotys: https://www.nsa.smm.lt/egzaminai-ir-pasiekimu-patikrinimai/brandos-egzaminai/egzaminu-uzduotys/</w:t>
      </w:r>
    </w:p>
    <w:p w14:paraId="6D01330C" w14:textId="4AD574A9" w:rsidR="008B0A6C" w:rsidRPr="00E134F3" w:rsidRDefault="008B0A6C" w:rsidP="00422705">
      <w:pPr>
        <w:spacing w:line="360" w:lineRule="auto"/>
        <w:ind w:firstLine="851"/>
        <w:rPr>
          <w:b/>
          <w:bCs/>
          <w:lang w:val="lt-LT"/>
        </w:rPr>
      </w:pPr>
      <w:r w:rsidRPr="00E134F3">
        <w:rPr>
          <w:b/>
          <w:bCs/>
          <w:lang w:val="lt-LT"/>
        </w:rPr>
        <w:t>Reikalingi materialiniai ir technologiniai ištekliai</w:t>
      </w:r>
    </w:p>
    <w:p w14:paraId="79E96097" w14:textId="7D5BB90A" w:rsidR="00A77D9D" w:rsidRDefault="00A77D9D" w:rsidP="00422705">
      <w:pPr>
        <w:spacing w:line="360" w:lineRule="auto"/>
        <w:ind w:firstLine="851"/>
        <w:rPr>
          <w:lang w:val="lt-LT"/>
        </w:rPr>
      </w:pPr>
      <w:r w:rsidRPr="00E134F3">
        <w:rPr>
          <w:lang w:val="lt-LT"/>
        </w:rPr>
        <w:t>Lenta su projektoriumi.</w:t>
      </w:r>
    </w:p>
    <w:p w14:paraId="42D6BBE1" w14:textId="4B04CDDD" w:rsidR="006973F6" w:rsidRPr="00E134F3" w:rsidRDefault="006973F6" w:rsidP="006973F6">
      <w:pPr>
        <w:spacing w:line="360" w:lineRule="auto"/>
        <w:ind w:firstLine="851"/>
        <w:jc w:val="both"/>
        <w:rPr>
          <w:lang w:val="lt-LT"/>
        </w:rPr>
      </w:pPr>
      <w:r>
        <w:rPr>
          <w:lang w:val="lt-LT"/>
        </w:rPr>
        <w:t>Druskos rūgšties tirpalas (</w:t>
      </w:r>
      <w:r>
        <w:rPr>
          <w:lang w:val="en-US"/>
        </w:rPr>
        <w:t>10–15 %)</w:t>
      </w:r>
      <w:r>
        <w:rPr>
          <w:lang w:val="lt-LT"/>
        </w:rPr>
        <w:t>, soda, cinko granulės, mėgintuvėlis, kūginė kolba demonstraciniams bandymams.</w:t>
      </w:r>
    </w:p>
    <w:p w14:paraId="0773C4D5" w14:textId="77777777" w:rsidR="004B5FF2" w:rsidRPr="00E134F3" w:rsidRDefault="004B5FF2" w:rsidP="005913BF">
      <w:pPr>
        <w:spacing w:line="360" w:lineRule="auto"/>
        <w:ind w:firstLine="851"/>
        <w:jc w:val="right"/>
        <w:rPr>
          <w:lang w:val="lt-LT"/>
        </w:rPr>
      </w:pPr>
    </w:p>
    <w:p w14:paraId="789D863E" w14:textId="211D9898" w:rsidR="005913BF" w:rsidRPr="00E134F3" w:rsidRDefault="005913BF" w:rsidP="004E3527">
      <w:pPr>
        <w:spacing w:line="360" w:lineRule="auto"/>
        <w:rPr>
          <w:i/>
          <w:lang w:val="lt-LT"/>
        </w:rPr>
      </w:pPr>
      <w:r w:rsidRPr="00E134F3">
        <w:rPr>
          <w:lang w:val="lt-LT"/>
        </w:rPr>
        <w:t>Parengė mokytojas metodininkas Romanas Voronovič</w:t>
      </w:r>
    </w:p>
    <w:sectPr w:rsidR="005913BF" w:rsidRPr="00E134F3" w:rsidSect="004E3527">
      <w:headerReference w:type="default" r:id="rId32"/>
      <w:footerReference w:type="default" r:id="rId33"/>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A0F74" w14:textId="77777777" w:rsidR="004E3527" w:rsidRDefault="004E3527" w:rsidP="009B6779">
      <w:r>
        <w:separator/>
      </w:r>
    </w:p>
  </w:endnote>
  <w:endnote w:type="continuationSeparator" w:id="0">
    <w:p w14:paraId="5F93EE6D" w14:textId="77777777" w:rsidR="004E3527" w:rsidRDefault="004E3527" w:rsidP="009B6779">
      <w:r>
        <w:continuationSeparator/>
      </w:r>
    </w:p>
  </w:endnote>
  <w:endnote w:type="continuationNotice" w:id="1">
    <w:p w14:paraId="1D318F80" w14:textId="77777777" w:rsidR="004E3527" w:rsidRDefault="004E3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NewRomanPSMT">
    <w:altName w:val="Times New Roman"/>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C765" w14:textId="2F7AEA48" w:rsidR="004E3527" w:rsidRPr="00EA5D7E" w:rsidRDefault="004E3527">
    <w:pPr>
      <w:pStyle w:val="Footer"/>
      <w:jc w:val="right"/>
      <w:rPr>
        <w:rFonts w:ascii="Times New Roman" w:hAnsi="Times New Roman" w:cs="Times New Roman"/>
        <w:sz w:val="24"/>
        <w:szCs w:val="24"/>
      </w:rPr>
    </w:pPr>
  </w:p>
  <w:p w14:paraId="7C92529E" w14:textId="77777777" w:rsidR="004E3527" w:rsidRDefault="004E35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65A65" w14:textId="77777777" w:rsidR="004E3527" w:rsidRDefault="004E3527" w:rsidP="009B6779">
      <w:r>
        <w:separator/>
      </w:r>
    </w:p>
  </w:footnote>
  <w:footnote w:type="continuationSeparator" w:id="0">
    <w:p w14:paraId="12C1AC63" w14:textId="77777777" w:rsidR="004E3527" w:rsidRDefault="004E3527" w:rsidP="009B6779">
      <w:r>
        <w:continuationSeparator/>
      </w:r>
    </w:p>
  </w:footnote>
  <w:footnote w:type="continuationNotice" w:id="1">
    <w:p w14:paraId="164F5CE7" w14:textId="77777777" w:rsidR="004E3527" w:rsidRDefault="004E35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63150"/>
      <w:docPartObj>
        <w:docPartGallery w:val="Page Numbers (Top of Page)"/>
        <w:docPartUnique/>
      </w:docPartObj>
    </w:sdtPr>
    <w:sdtEndPr>
      <w:rPr>
        <w:rFonts w:ascii="Times New Roman" w:hAnsi="Times New Roman" w:cs="Times New Roman"/>
        <w:sz w:val="24"/>
        <w:szCs w:val="24"/>
      </w:rPr>
    </w:sdtEndPr>
    <w:sdtContent>
      <w:p w14:paraId="1D217F12" w14:textId="22038A15" w:rsidR="004E3527" w:rsidRPr="003A7994" w:rsidRDefault="004E3527">
        <w:pPr>
          <w:pStyle w:val="Header"/>
          <w:jc w:val="center"/>
          <w:rPr>
            <w:rFonts w:ascii="Times New Roman" w:hAnsi="Times New Roman" w:cs="Times New Roman"/>
            <w:sz w:val="24"/>
            <w:szCs w:val="24"/>
          </w:rPr>
        </w:pPr>
        <w:r w:rsidRPr="003A7994">
          <w:rPr>
            <w:rFonts w:ascii="Times New Roman" w:hAnsi="Times New Roman" w:cs="Times New Roman"/>
            <w:sz w:val="24"/>
            <w:szCs w:val="24"/>
          </w:rPr>
          <w:fldChar w:fldCharType="begin"/>
        </w:r>
        <w:r w:rsidRPr="003A7994">
          <w:rPr>
            <w:rFonts w:ascii="Times New Roman" w:hAnsi="Times New Roman" w:cs="Times New Roman"/>
            <w:sz w:val="24"/>
            <w:szCs w:val="24"/>
          </w:rPr>
          <w:instrText>PAGE   \* MERGEFORMAT</w:instrText>
        </w:r>
        <w:r w:rsidRPr="003A7994">
          <w:rPr>
            <w:rFonts w:ascii="Times New Roman" w:hAnsi="Times New Roman" w:cs="Times New Roman"/>
            <w:sz w:val="24"/>
            <w:szCs w:val="24"/>
          </w:rPr>
          <w:fldChar w:fldCharType="separate"/>
        </w:r>
        <w:r>
          <w:rPr>
            <w:rFonts w:ascii="Times New Roman" w:hAnsi="Times New Roman" w:cs="Times New Roman"/>
            <w:noProof/>
            <w:sz w:val="24"/>
            <w:szCs w:val="24"/>
          </w:rPr>
          <w:t>4</w:t>
        </w:r>
        <w:r w:rsidRPr="003A7994">
          <w:rPr>
            <w:rFonts w:ascii="Times New Roman" w:hAnsi="Times New Roman" w:cs="Times New Roman"/>
            <w:sz w:val="24"/>
            <w:szCs w:val="24"/>
          </w:rPr>
          <w:fldChar w:fldCharType="end"/>
        </w:r>
      </w:p>
    </w:sdtContent>
  </w:sdt>
  <w:p w14:paraId="2504D337" w14:textId="77777777" w:rsidR="004E3527" w:rsidRDefault="004E35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048B4"/>
    <w:multiLevelType w:val="multilevel"/>
    <w:tmpl w:val="0427001F"/>
    <w:styleLink w:val="Stilius11"/>
    <w:lvl w:ilvl="0">
      <w:start w:val="5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5A25FC"/>
    <w:multiLevelType w:val="multilevel"/>
    <w:tmpl w:val="61F423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BC00359"/>
    <w:multiLevelType w:val="multilevel"/>
    <w:tmpl w:val="0427001F"/>
    <w:styleLink w:val="Stilius6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254300"/>
    <w:multiLevelType w:val="multilevel"/>
    <w:tmpl w:val="3EBC34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7916BE"/>
    <w:multiLevelType w:val="hybridMultilevel"/>
    <w:tmpl w:val="398C13D8"/>
    <w:lvl w:ilvl="0" w:tplc="6FFEF1A0">
      <w:start w:val="67"/>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14FC4DCC"/>
    <w:multiLevelType w:val="multilevel"/>
    <w:tmpl w:val="B5DEA1E0"/>
    <w:styleLink w:val="Stilius62"/>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797AD1"/>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98583E"/>
    <w:multiLevelType w:val="multilevel"/>
    <w:tmpl w:val="0427001F"/>
    <w:styleLink w:val="Stilius19"/>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B24564"/>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01F0FC8"/>
    <w:multiLevelType w:val="multilevel"/>
    <w:tmpl w:val="D6622A62"/>
    <w:lvl w:ilvl="0">
      <w:start w:val="1"/>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lvlText w:val="%1.%2."/>
      <w:lvlJc w:val="left"/>
      <w:pPr>
        <w:ind w:left="-65" w:hanging="360"/>
      </w:pPr>
      <w:rPr>
        <w:b w:val="0"/>
        <w:sz w:val="24"/>
        <w:szCs w:val="24"/>
      </w:rPr>
    </w:lvl>
    <w:lvl w:ilvl="2">
      <w:start w:val="1"/>
      <w:numFmt w:val="decimal"/>
      <w:lvlText w:val="%1.%2.%3."/>
      <w:lvlJc w:val="left"/>
      <w:pPr>
        <w:ind w:left="862" w:hanging="720"/>
      </w:pPr>
      <w:rPr>
        <w:sz w:val="24"/>
        <w:szCs w:val="24"/>
      </w:rPr>
    </w:lvl>
    <w:lvl w:ilvl="3">
      <w:start w:val="1"/>
      <w:numFmt w:val="decimal"/>
      <w:lvlText w:val="%1.%2.%3.%4."/>
      <w:lvlJc w:val="left"/>
      <w:pPr>
        <w:ind w:left="4240" w:hanging="720"/>
      </w:pPr>
    </w:lvl>
    <w:lvl w:ilvl="4">
      <w:start w:val="1"/>
      <w:numFmt w:val="decimal"/>
      <w:lvlText w:val="%1.%2.%3.%4.%5."/>
      <w:lvlJc w:val="left"/>
      <w:pPr>
        <w:ind w:left="6057" w:hanging="1080"/>
      </w:pPr>
    </w:lvl>
    <w:lvl w:ilvl="5">
      <w:start w:val="1"/>
      <w:numFmt w:val="decimal"/>
      <w:lvlText w:val="%1.%2.%3.%4.%5.%6."/>
      <w:lvlJc w:val="left"/>
      <w:pPr>
        <w:ind w:left="7514" w:hanging="1080"/>
      </w:pPr>
    </w:lvl>
    <w:lvl w:ilvl="6">
      <w:start w:val="1"/>
      <w:numFmt w:val="decimal"/>
      <w:lvlText w:val="%1.%2.%3.%4.%5.%6.%7."/>
      <w:lvlJc w:val="left"/>
      <w:pPr>
        <w:ind w:left="9331" w:hanging="1440"/>
      </w:pPr>
    </w:lvl>
    <w:lvl w:ilvl="7">
      <w:start w:val="1"/>
      <w:numFmt w:val="decimal"/>
      <w:lvlText w:val="%1.%2.%3.%4.%5.%6.%7.%8."/>
      <w:lvlJc w:val="left"/>
      <w:pPr>
        <w:ind w:left="10788" w:hanging="1440"/>
      </w:pPr>
    </w:lvl>
    <w:lvl w:ilvl="8">
      <w:start w:val="1"/>
      <w:numFmt w:val="decimal"/>
      <w:lvlText w:val="%1.%2.%3.%4.%5.%6.%7.%8.%9."/>
      <w:lvlJc w:val="left"/>
      <w:pPr>
        <w:ind w:left="12605" w:hanging="1800"/>
      </w:pPr>
    </w:lvl>
  </w:abstractNum>
  <w:abstractNum w:abstractNumId="11" w15:restartNumberingAfterBreak="0">
    <w:nsid w:val="205C2A38"/>
    <w:multiLevelType w:val="multilevel"/>
    <w:tmpl w:val="0427001F"/>
    <w:styleLink w:val="Stilius37"/>
    <w:lvl w:ilvl="0">
      <w:start w:val="41"/>
      <w:numFmt w:val="decimal"/>
      <w:lvlText w:val="%1."/>
      <w:lvlJc w:val="left"/>
      <w:pPr>
        <w:ind w:left="360" w:hanging="360"/>
      </w:pPr>
    </w:lvl>
    <w:lvl w:ilvl="1">
      <w:start w:val="2"/>
      <w:numFmt w:val="decimal"/>
      <w:lvlText w:val="%1.%2."/>
      <w:lvlJc w:val="left"/>
      <w:pPr>
        <w:ind w:left="792" w:hanging="432"/>
      </w:pPr>
      <w:rPr>
        <w:b w:val="0"/>
        <w:bCs w:val="0"/>
        <w:color w:val="auto"/>
      </w:rPr>
    </w:lvl>
    <w:lvl w:ilvl="2">
      <w:start w:val="1"/>
      <w:numFmt w:val="decimal"/>
      <w:lvlText w:val="%1.%2.%3."/>
      <w:lvlJc w:val="left"/>
      <w:pPr>
        <w:ind w:left="121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E06CA"/>
    <w:multiLevelType w:val="multilevel"/>
    <w:tmpl w:val="0427001F"/>
    <w:styleLink w:val="Stilius591"/>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155432"/>
    <w:multiLevelType w:val="multilevel"/>
    <w:tmpl w:val="0427001F"/>
    <w:styleLink w:val="Stilius21"/>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4159EA"/>
    <w:multiLevelType w:val="multilevel"/>
    <w:tmpl w:val="0427001F"/>
    <w:styleLink w:val="Stilius661"/>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421AA3"/>
    <w:multiLevelType w:val="multilevel"/>
    <w:tmpl w:val="0427001F"/>
    <w:styleLink w:val="Stilius621"/>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85267B"/>
    <w:multiLevelType w:val="hybridMultilevel"/>
    <w:tmpl w:val="29F4F9D0"/>
    <w:lvl w:ilvl="0" w:tplc="AB4E6D64">
      <w:start w:val="1"/>
      <w:numFmt w:val="upperRoman"/>
      <w:lvlText w:val="%1."/>
      <w:lvlJc w:val="left"/>
      <w:pPr>
        <w:ind w:left="862"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D454487"/>
    <w:multiLevelType w:val="multilevel"/>
    <w:tmpl w:val="0427001F"/>
    <w:styleLink w:val="Stilius12"/>
    <w:lvl w:ilvl="0">
      <w:start w:val="6"/>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D054DD"/>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DC96975"/>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E2516DB"/>
    <w:multiLevelType w:val="multilevel"/>
    <w:tmpl w:val="174E5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D2F37"/>
    <w:multiLevelType w:val="multilevel"/>
    <w:tmpl w:val="0427001F"/>
    <w:styleLink w:val="Stilius61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8E4AB8"/>
    <w:multiLevelType w:val="hybridMultilevel"/>
    <w:tmpl w:val="7A707C94"/>
    <w:lvl w:ilvl="0" w:tplc="0427000F">
      <w:start w:val="56"/>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AF40D18"/>
    <w:multiLevelType w:val="multilevel"/>
    <w:tmpl w:val="74BA92A0"/>
    <w:lvl w:ilvl="0">
      <w:start w:val="59"/>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52DF77"/>
    <w:multiLevelType w:val="hybridMultilevel"/>
    <w:tmpl w:val="6F6E365E"/>
    <w:lvl w:ilvl="0" w:tplc="3E92B6CE">
      <w:numFmt w:val="none"/>
      <w:lvlText w:val=""/>
      <w:lvlJc w:val="left"/>
      <w:pPr>
        <w:tabs>
          <w:tab w:val="num" w:pos="360"/>
        </w:tabs>
      </w:pPr>
    </w:lvl>
    <w:lvl w:ilvl="1" w:tplc="758632FC">
      <w:start w:val="1"/>
      <w:numFmt w:val="lowerLetter"/>
      <w:lvlText w:val="%2."/>
      <w:lvlJc w:val="left"/>
      <w:pPr>
        <w:ind w:left="1440" w:hanging="360"/>
      </w:pPr>
    </w:lvl>
    <w:lvl w:ilvl="2" w:tplc="6766158C">
      <w:start w:val="1"/>
      <w:numFmt w:val="lowerRoman"/>
      <w:lvlText w:val="%3."/>
      <w:lvlJc w:val="right"/>
      <w:pPr>
        <w:ind w:left="2160" w:hanging="180"/>
      </w:pPr>
    </w:lvl>
    <w:lvl w:ilvl="3" w:tplc="0FBE5586">
      <w:start w:val="1"/>
      <w:numFmt w:val="decimal"/>
      <w:lvlText w:val="%4."/>
      <w:lvlJc w:val="left"/>
      <w:pPr>
        <w:ind w:left="2880" w:hanging="360"/>
      </w:pPr>
    </w:lvl>
    <w:lvl w:ilvl="4" w:tplc="7B3AD97C">
      <w:start w:val="1"/>
      <w:numFmt w:val="lowerLetter"/>
      <w:lvlText w:val="%5."/>
      <w:lvlJc w:val="left"/>
      <w:pPr>
        <w:ind w:left="3600" w:hanging="360"/>
      </w:pPr>
    </w:lvl>
    <w:lvl w:ilvl="5" w:tplc="E9329FC2">
      <w:start w:val="1"/>
      <w:numFmt w:val="lowerRoman"/>
      <w:lvlText w:val="%6."/>
      <w:lvlJc w:val="right"/>
      <w:pPr>
        <w:ind w:left="4320" w:hanging="180"/>
      </w:pPr>
    </w:lvl>
    <w:lvl w:ilvl="6" w:tplc="69426D1A">
      <w:start w:val="1"/>
      <w:numFmt w:val="decimal"/>
      <w:lvlText w:val="%7."/>
      <w:lvlJc w:val="left"/>
      <w:pPr>
        <w:ind w:left="5040" w:hanging="360"/>
      </w:pPr>
    </w:lvl>
    <w:lvl w:ilvl="7" w:tplc="214EF2FE">
      <w:start w:val="1"/>
      <w:numFmt w:val="lowerLetter"/>
      <w:lvlText w:val="%8."/>
      <w:lvlJc w:val="left"/>
      <w:pPr>
        <w:ind w:left="5760" w:hanging="360"/>
      </w:pPr>
    </w:lvl>
    <w:lvl w:ilvl="8" w:tplc="B16AA8FC">
      <w:start w:val="1"/>
      <w:numFmt w:val="lowerRoman"/>
      <w:lvlText w:val="%9."/>
      <w:lvlJc w:val="right"/>
      <w:pPr>
        <w:ind w:left="6480" w:hanging="180"/>
      </w:pPr>
    </w:lvl>
  </w:abstractNum>
  <w:abstractNum w:abstractNumId="25" w15:restartNumberingAfterBreak="0">
    <w:nsid w:val="5BA87341"/>
    <w:multiLevelType w:val="hybridMultilevel"/>
    <w:tmpl w:val="CD8A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F648C2"/>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644496"/>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ABA3138"/>
    <w:multiLevelType w:val="multilevel"/>
    <w:tmpl w:val="EE7236BE"/>
    <w:lvl w:ilvl="0">
      <w:start w:val="6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6B79496D"/>
    <w:multiLevelType w:val="hybridMultilevel"/>
    <w:tmpl w:val="4E3A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C766E2"/>
    <w:multiLevelType w:val="multilevel"/>
    <w:tmpl w:val="0427001F"/>
    <w:styleLink w:val="Stilius631"/>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0094C34"/>
    <w:multiLevelType w:val="hybridMultilevel"/>
    <w:tmpl w:val="62188954"/>
    <w:lvl w:ilvl="0" w:tplc="04270001">
      <w:start w:val="1"/>
      <w:numFmt w:val="bullet"/>
      <w:lvlText w:val=""/>
      <w:lvlJc w:val="left"/>
      <w:pPr>
        <w:ind w:left="2563" w:hanging="360"/>
      </w:pPr>
      <w:rPr>
        <w:rFonts w:ascii="Symbol" w:hAnsi="Symbol"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32" w15:restartNumberingAfterBreak="0">
    <w:nsid w:val="77F7237E"/>
    <w:multiLevelType w:val="hybridMultilevel"/>
    <w:tmpl w:val="98D83418"/>
    <w:styleLink w:val="Stilius3211"/>
    <w:lvl w:ilvl="0" w:tplc="0E3A24E2">
      <w:start w:val="1"/>
      <w:numFmt w:val="bullet"/>
      <w:lvlText w:val=""/>
      <w:lvlJc w:val="left"/>
      <w:pPr>
        <w:ind w:left="720" w:hanging="360"/>
      </w:pPr>
      <w:rPr>
        <w:rFonts w:ascii="Symbol" w:hAnsi="Symbol" w:hint="default"/>
      </w:rPr>
    </w:lvl>
    <w:lvl w:ilvl="1" w:tplc="6770A98C">
      <w:start w:val="1"/>
      <w:numFmt w:val="bullet"/>
      <w:lvlText w:val="o"/>
      <w:lvlJc w:val="left"/>
      <w:pPr>
        <w:ind w:left="1440" w:hanging="360"/>
      </w:pPr>
      <w:rPr>
        <w:rFonts w:ascii="Courier New" w:hAnsi="Courier New" w:hint="default"/>
      </w:rPr>
    </w:lvl>
    <w:lvl w:ilvl="2" w:tplc="E08E6106">
      <w:start w:val="1"/>
      <w:numFmt w:val="bullet"/>
      <w:lvlText w:val=""/>
      <w:lvlJc w:val="left"/>
      <w:pPr>
        <w:ind w:left="2160" w:hanging="360"/>
      </w:pPr>
      <w:rPr>
        <w:rFonts w:ascii="Wingdings" w:hAnsi="Wingdings" w:hint="default"/>
      </w:rPr>
    </w:lvl>
    <w:lvl w:ilvl="3" w:tplc="87B24C9E">
      <w:start w:val="1"/>
      <w:numFmt w:val="bullet"/>
      <w:lvlText w:val=""/>
      <w:lvlJc w:val="left"/>
      <w:pPr>
        <w:ind w:left="2880" w:hanging="360"/>
      </w:pPr>
      <w:rPr>
        <w:rFonts w:ascii="Symbol" w:hAnsi="Symbol" w:hint="default"/>
      </w:rPr>
    </w:lvl>
    <w:lvl w:ilvl="4" w:tplc="C0028DD2">
      <w:start w:val="1"/>
      <w:numFmt w:val="bullet"/>
      <w:lvlText w:val="o"/>
      <w:lvlJc w:val="left"/>
      <w:pPr>
        <w:ind w:left="3600" w:hanging="360"/>
      </w:pPr>
      <w:rPr>
        <w:rFonts w:ascii="Courier New" w:hAnsi="Courier New" w:hint="default"/>
      </w:rPr>
    </w:lvl>
    <w:lvl w:ilvl="5" w:tplc="17EACD9E">
      <w:start w:val="1"/>
      <w:numFmt w:val="bullet"/>
      <w:lvlText w:val=""/>
      <w:lvlJc w:val="left"/>
      <w:pPr>
        <w:ind w:left="4320" w:hanging="360"/>
      </w:pPr>
      <w:rPr>
        <w:rFonts w:ascii="Wingdings" w:hAnsi="Wingdings" w:hint="default"/>
      </w:rPr>
    </w:lvl>
    <w:lvl w:ilvl="6" w:tplc="CDD05702">
      <w:start w:val="1"/>
      <w:numFmt w:val="bullet"/>
      <w:lvlText w:val=""/>
      <w:lvlJc w:val="left"/>
      <w:pPr>
        <w:ind w:left="5040" w:hanging="360"/>
      </w:pPr>
      <w:rPr>
        <w:rFonts w:ascii="Symbol" w:hAnsi="Symbol" w:hint="default"/>
      </w:rPr>
    </w:lvl>
    <w:lvl w:ilvl="7" w:tplc="55CCE59A">
      <w:start w:val="1"/>
      <w:numFmt w:val="bullet"/>
      <w:lvlText w:val="o"/>
      <w:lvlJc w:val="left"/>
      <w:pPr>
        <w:ind w:left="5760" w:hanging="360"/>
      </w:pPr>
      <w:rPr>
        <w:rFonts w:ascii="Courier New" w:hAnsi="Courier New" w:hint="default"/>
      </w:rPr>
    </w:lvl>
    <w:lvl w:ilvl="8" w:tplc="FF482ED4">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21"/>
  </w:num>
  <w:num w:numId="4">
    <w:abstractNumId w:val="15"/>
  </w:num>
  <w:num w:numId="5">
    <w:abstractNumId w:val="30"/>
  </w:num>
  <w:num w:numId="6">
    <w:abstractNumId w:val="12"/>
  </w:num>
  <w:num w:numId="7">
    <w:abstractNumId w:val="1"/>
  </w:num>
  <w:num w:numId="8">
    <w:abstractNumId w:val="14"/>
  </w:num>
  <w:num w:numId="9">
    <w:abstractNumId w:val="32"/>
  </w:num>
  <w:num w:numId="10">
    <w:abstractNumId w:val="13"/>
  </w:num>
  <w:num w:numId="11">
    <w:abstractNumId w:val="11"/>
  </w:num>
  <w:num w:numId="12">
    <w:abstractNumId w:val="17"/>
  </w:num>
  <w:num w:numId="13">
    <w:abstractNumId w:val="8"/>
  </w:num>
  <w:num w:numId="14">
    <w:abstractNumId w:val="18"/>
  </w:num>
  <w:num w:numId="15">
    <w:abstractNumId w:val="16"/>
  </w:num>
  <w:num w:numId="16">
    <w:abstractNumId w:val="4"/>
  </w:num>
  <w:num w:numId="17">
    <w:abstractNumId w:val="31"/>
  </w:num>
  <w:num w:numId="18">
    <w:abstractNumId w:val="6"/>
  </w:num>
  <w:num w:numId="19">
    <w:abstractNumId w:val="28"/>
  </w:num>
  <w:num w:numId="20">
    <w:abstractNumId w:val="5"/>
  </w:num>
  <w:num w:numId="21">
    <w:abstractNumId w:val="22"/>
  </w:num>
  <w:num w:numId="22">
    <w:abstractNumId w:val="2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7"/>
  </w:num>
  <w:num w:numId="26">
    <w:abstractNumId w:val="19"/>
  </w:num>
  <w:num w:numId="27">
    <w:abstractNumId w:val="27"/>
  </w:num>
  <w:num w:numId="28">
    <w:abstractNumId w:val="26"/>
  </w:num>
  <w:num w:numId="29">
    <w:abstractNumId w:val="25"/>
  </w:num>
  <w:num w:numId="30">
    <w:abstractNumId w:val="20"/>
  </w:num>
  <w:num w:numId="31">
    <w:abstractNumId w:val="29"/>
  </w:num>
  <w:num w:numId="32">
    <w:abstractNumId w:val="0"/>
  </w:num>
  <w:num w:numId="3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18"/>
    <w:rsid w:val="00000FF9"/>
    <w:rsid w:val="00002A60"/>
    <w:rsid w:val="00002B23"/>
    <w:rsid w:val="00002CE8"/>
    <w:rsid w:val="00004973"/>
    <w:rsid w:val="000050A1"/>
    <w:rsid w:val="00006060"/>
    <w:rsid w:val="00006AB8"/>
    <w:rsid w:val="00006B0F"/>
    <w:rsid w:val="00006BC3"/>
    <w:rsid w:val="00006F05"/>
    <w:rsid w:val="00007833"/>
    <w:rsid w:val="00009B90"/>
    <w:rsid w:val="0001235E"/>
    <w:rsid w:val="00013460"/>
    <w:rsid w:val="00013BC6"/>
    <w:rsid w:val="0001517C"/>
    <w:rsid w:val="000159AB"/>
    <w:rsid w:val="00017337"/>
    <w:rsid w:val="0002009B"/>
    <w:rsid w:val="0002477C"/>
    <w:rsid w:val="00027272"/>
    <w:rsid w:val="00027BF9"/>
    <w:rsid w:val="000329D1"/>
    <w:rsid w:val="00033DA2"/>
    <w:rsid w:val="00034147"/>
    <w:rsid w:val="00034462"/>
    <w:rsid w:val="00035007"/>
    <w:rsid w:val="0003568A"/>
    <w:rsid w:val="00035CB9"/>
    <w:rsid w:val="000367DC"/>
    <w:rsid w:val="00037008"/>
    <w:rsid w:val="00037432"/>
    <w:rsid w:val="00042857"/>
    <w:rsid w:val="00042CBD"/>
    <w:rsid w:val="00043407"/>
    <w:rsid w:val="00043545"/>
    <w:rsid w:val="000502C4"/>
    <w:rsid w:val="00050EDE"/>
    <w:rsid w:val="0005180E"/>
    <w:rsid w:val="000526D7"/>
    <w:rsid w:val="000527D4"/>
    <w:rsid w:val="00054FF5"/>
    <w:rsid w:val="000567C4"/>
    <w:rsid w:val="000571A5"/>
    <w:rsid w:val="000609D4"/>
    <w:rsid w:val="0006401F"/>
    <w:rsid w:val="00064409"/>
    <w:rsid w:val="00064E27"/>
    <w:rsid w:val="00065693"/>
    <w:rsid w:val="000661CF"/>
    <w:rsid w:val="0006661F"/>
    <w:rsid w:val="0007002E"/>
    <w:rsid w:val="00070E51"/>
    <w:rsid w:val="000712CB"/>
    <w:rsid w:val="000721AA"/>
    <w:rsid w:val="00072382"/>
    <w:rsid w:val="00074843"/>
    <w:rsid w:val="00076377"/>
    <w:rsid w:val="00077CC0"/>
    <w:rsid w:val="00080766"/>
    <w:rsid w:val="0008134B"/>
    <w:rsid w:val="00082751"/>
    <w:rsid w:val="00082BEE"/>
    <w:rsid w:val="0008634D"/>
    <w:rsid w:val="000867DF"/>
    <w:rsid w:val="00087720"/>
    <w:rsid w:val="00092EED"/>
    <w:rsid w:val="00094048"/>
    <w:rsid w:val="00096821"/>
    <w:rsid w:val="000975D8"/>
    <w:rsid w:val="00097BDE"/>
    <w:rsid w:val="000A203A"/>
    <w:rsid w:val="000A28E0"/>
    <w:rsid w:val="000A4EEB"/>
    <w:rsid w:val="000A5A65"/>
    <w:rsid w:val="000A5FFB"/>
    <w:rsid w:val="000A65C9"/>
    <w:rsid w:val="000A67FB"/>
    <w:rsid w:val="000A6DF9"/>
    <w:rsid w:val="000A7746"/>
    <w:rsid w:val="000B081B"/>
    <w:rsid w:val="000B0C0A"/>
    <w:rsid w:val="000B1EC3"/>
    <w:rsid w:val="000B2AC6"/>
    <w:rsid w:val="000B442A"/>
    <w:rsid w:val="000B5A18"/>
    <w:rsid w:val="000B6EA9"/>
    <w:rsid w:val="000B6EEE"/>
    <w:rsid w:val="000B744E"/>
    <w:rsid w:val="000B7B66"/>
    <w:rsid w:val="000C0C54"/>
    <w:rsid w:val="000C1EF5"/>
    <w:rsid w:val="000C1FAA"/>
    <w:rsid w:val="000C2FD4"/>
    <w:rsid w:val="000C38E3"/>
    <w:rsid w:val="000C3987"/>
    <w:rsid w:val="000C5954"/>
    <w:rsid w:val="000C7EF8"/>
    <w:rsid w:val="000D4779"/>
    <w:rsid w:val="000D4D45"/>
    <w:rsid w:val="000D513B"/>
    <w:rsid w:val="000D58E7"/>
    <w:rsid w:val="000D6886"/>
    <w:rsid w:val="000D6D28"/>
    <w:rsid w:val="000D7E3F"/>
    <w:rsid w:val="000E1219"/>
    <w:rsid w:val="000E1552"/>
    <w:rsid w:val="000E15E8"/>
    <w:rsid w:val="000E2CE2"/>
    <w:rsid w:val="000E4418"/>
    <w:rsid w:val="000E582E"/>
    <w:rsid w:val="000E6372"/>
    <w:rsid w:val="000EC977"/>
    <w:rsid w:val="000F1AE2"/>
    <w:rsid w:val="000F274B"/>
    <w:rsid w:val="000F2C18"/>
    <w:rsid w:val="000F2E3E"/>
    <w:rsid w:val="000F452C"/>
    <w:rsid w:val="000F716A"/>
    <w:rsid w:val="00100AAF"/>
    <w:rsid w:val="0010147D"/>
    <w:rsid w:val="001016B3"/>
    <w:rsid w:val="00101BEC"/>
    <w:rsid w:val="001034A0"/>
    <w:rsid w:val="001058D2"/>
    <w:rsid w:val="00105C1E"/>
    <w:rsid w:val="00105E62"/>
    <w:rsid w:val="0010632E"/>
    <w:rsid w:val="001076F1"/>
    <w:rsid w:val="00110907"/>
    <w:rsid w:val="001117BA"/>
    <w:rsid w:val="00111C85"/>
    <w:rsid w:val="0011205A"/>
    <w:rsid w:val="00112484"/>
    <w:rsid w:val="001136CF"/>
    <w:rsid w:val="00114141"/>
    <w:rsid w:val="00114586"/>
    <w:rsid w:val="00114A18"/>
    <w:rsid w:val="00120A2F"/>
    <w:rsid w:val="0012141A"/>
    <w:rsid w:val="00121594"/>
    <w:rsid w:val="00121F08"/>
    <w:rsid w:val="00121F5B"/>
    <w:rsid w:val="001220FB"/>
    <w:rsid w:val="001239AC"/>
    <w:rsid w:val="00124B2E"/>
    <w:rsid w:val="001255B6"/>
    <w:rsid w:val="0012726A"/>
    <w:rsid w:val="00131EE8"/>
    <w:rsid w:val="00132F2F"/>
    <w:rsid w:val="00133C87"/>
    <w:rsid w:val="001341B9"/>
    <w:rsid w:val="0013475E"/>
    <w:rsid w:val="001353E3"/>
    <w:rsid w:val="00137257"/>
    <w:rsid w:val="00137423"/>
    <w:rsid w:val="00137809"/>
    <w:rsid w:val="00140421"/>
    <w:rsid w:val="00141DA4"/>
    <w:rsid w:val="0014493C"/>
    <w:rsid w:val="00146575"/>
    <w:rsid w:val="00147B6F"/>
    <w:rsid w:val="0015145D"/>
    <w:rsid w:val="00151AD4"/>
    <w:rsid w:val="0015242C"/>
    <w:rsid w:val="0015281B"/>
    <w:rsid w:val="00153171"/>
    <w:rsid w:val="0015329E"/>
    <w:rsid w:val="0016054F"/>
    <w:rsid w:val="00160D3A"/>
    <w:rsid w:val="0016258F"/>
    <w:rsid w:val="00166240"/>
    <w:rsid w:val="00166A5F"/>
    <w:rsid w:val="00166AB8"/>
    <w:rsid w:val="0016767B"/>
    <w:rsid w:val="00171A97"/>
    <w:rsid w:val="001729C6"/>
    <w:rsid w:val="001746D9"/>
    <w:rsid w:val="00174BBA"/>
    <w:rsid w:val="00175F7B"/>
    <w:rsid w:val="00177568"/>
    <w:rsid w:val="001807D2"/>
    <w:rsid w:val="001809B3"/>
    <w:rsid w:val="00181630"/>
    <w:rsid w:val="001816F4"/>
    <w:rsid w:val="00181DDF"/>
    <w:rsid w:val="00181FF0"/>
    <w:rsid w:val="00184754"/>
    <w:rsid w:val="00184930"/>
    <w:rsid w:val="001861BC"/>
    <w:rsid w:val="0018626B"/>
    <w:rsid w:val="00186ED0"/>
    <w:rsid w:val="001902DF"/>
    <w:rsid w:val="00190AA5"/>
    <w:rsid w:val="00191291"/>
    <w:rsid w:val="001912D1"/>
    <w:rsid w:val="00191B1A"/>
    <w:rsid w:val="00194928"/>
    <w:rsid w:val="001964CF"/>
    <w:rsid w:val="00197316"/>
    <w:rsid w:val="001A0AFB"/>
    <w:rsid w:val="001A1BD6"/>
    <w:rsid w:val="001A3587"/>
    <w:rsid w:val="001A3AAF"/>
    <w:rsid w:val="001A41BD"/>
    <w:rsid w:val="001A4CDA"/>
    <w:rsid w:val="001A6025"/>
    <w:rsid w:val="001A674C"/>
    <w:rsid w:val="001A77A7"/>
    <w:rsid w:val="001A79DB"/>
    <w:rsid w:val="001B0F45"/>
    <w:rsid w:val="001B1EB1"/>
    <w:rsid w:val="001B20AB"/>
    <w:rsid w:val="001B31CD"/>
    <w:rsid w:val="001B4EB6"/>
    <w:rsid w:val="001B5017"/>
    <w:rsid w:val="001B6AD6"/>
    <w:rsid w:val="001B6BC7"/>
    <w:rsid w:val="001C14F5"/>
    <w:rsid w:val="001C2DE7"/>
    <w:rsid w:val="001C5DD2"/>
    <w:rsid w:val="001C62C7"/>
    <w:rsid w:val="001C678A"/>
    <w:rsid w:val="001C7D03"/>
    <w:rsid w:val="001C7E41"/>
    <w:rsid w:val="001D0E9C"/>
    <w:rsid w:val="001D654E"/>
    <w:rsid w:val="001D786C"/>
    <w:rsid w:val="001D7AA9"/>
    <w:rsid w:val="001E0483"/>
    <w:rsid w:val="001E2402"/>
    <w:rsid w:val="001E29B2"/>
    <w:rsid w:val="001E3721"/>
    <w:rsid w:val="001E3765"/>
    <w:rsid w:val="001E5019"/>
    <w:rsid w:val="001E6570"/>
    <w:rsid w:val="001E6AFE"/>
    <w:rsid w:val="001E74F4"/>
    <w:rsid w:val="001E7D37"/>
    <w:rsid w:val="001E7D64"/>
    <w:rsid w:val="001F1F43"/>
    <w:rsid w:val="001F29E1"/>
    <w:rsid w:val="001F32EE"/>
    <w:rsid w:val="001F3BC8"/>
    <w:rsid w:val="001F626C"/>
    <w:rsid w:val="001F638C"/>
    <w:rsid w:val="001F6D6C"/>
    <w:rsid w:val="00200E25"/>
    <w:rsid w:val="00201439"/>
    <w:rsid w:val="00201D16"/>
    <w:rsid w:val="002023CB"/>
    <w:rsid w:val="002034E2"/>
    <w:rsid w:val="0020620C"/>
    <w:rsid w:val="0020652D"/>
    <w:rsid w:val="002101D6"/>
    <w:rsid w:val="00210BC3"/>
    <w:rsid w:val="0021109F"/>
    <w:rsid w:val="002122D4"/>
    <w:rsid w:val="002132FF"/>
    <w:rsid w:val="00213461"/>
    <w:rsid w:val="00216B71"/>
    <w:rsid w:val="00216F64"/>
    <w:rsid w:val="00220168"/>
    <w:rsid w:val="002203EF"/>
    <w:rsid w:val="002204EC"/>
    <w:rsid w:val="00220F9F"/>
    <w:rsid w:val="002218E4"/>
    <w:rsid w:val="0022384F"/>
    <w:rsid w:val="0022407D"/>
    <w:rsid w:val="00224A79"/>
    <w:rsid w:val="00227F38"/>
    <w:rsid w:val="0023116C"/>
    <w:rsid w:val="002341B0"/>
    <w:rsid w:val="00234228"/>
    <w:rsid w:val="00234D5C"/>
    <w:rsid w:val="002356FF"/>
    <w:rsid w:val="002406CC"/>
    <w:rsid w:val="0024142D"/>
    <w:rsid w:val="00241B16"/>
    <w:rsid w:val="002428F4"/>
    <w:rsid w:val="0024339E"/>
    <w:rsid w:val="00243756"/>
    <w:rsid w:val="002442E5"/>
    <w:rsid w:val="00244F32"/>
    <w:rsid w:val="002457DD"/>
    <w:rsid w:val="00250300"/>
    <w:rsid w:val="0025258C"/>
    <w:rsid w:val="002531C8"/>
    <w:rsid w:val="00254513"/>
    <w:rsid w:val="00254D17"/>
    <w:rsid w:val="0025508B"/>
    <w:rsid w:val="0025698D"/>
    <w:rsid w:val="00264ECC"/>
    <w:rsid w:val="00264F4C"/>
    <w:rsid w:val="00272E9D"/>
    <w:rsid w:val="0027374B"/>
    <w:rsid w:val="00274853"/>
    <w:rsid w:val="00275890"/>
    <w:rsid w:val="00280BD6"/>
    <w:rsid w:val="00280F74"/>
    <w:rsid w:val="00282260"/>
    <w:rsid w:val="00282464"/>
    <w:rsid w:val="002828E5"/>
    <w:rsid w:val="00283C32"/>
    <w:rsid w:val="0028573B"/>
    <w:rsid w:val="002915C0"/>
    <w:rsid w:val="00291699"/>
    <w:rsid w:val="00291BF5"/>
    <w:rsid w:val="00293130"/>
    <w:rsid w:val="0029322D"/>
    <w:rsid w:val="002933DC"/>
    <w:rsid w:val="00293EB5"/>
    <w:rsid w:val="002940AA"/>
    <w:rsid w:val="00295311"/>
    <w:rsid w:val="002966F3"/>
    <w:rsid w:val="00296DD1"/>
    <w:rsid w:val="0029752E"/>
    <w:rsid w:val="00297627"/>
    <w:rsid w:val="002A0DDF"/>
    <w:rsid w:val="002A1C5D"/>
    <w:rsid w:val="002A2B97"/>
    <w:rsid w:val="002A309F"/>
    <w:rsid w:val="002A483D"/>
    <w:rsid w:val="002A5F2B"/>
    <w:rsid w:val="002A6817"/>
    <w:rsid w:val="002A7C64"/>
    <w:rsid w:val="002B318C"/>
    <w:rsid w:val="002B353B"/>
    <w:rsid w:val="002B3B88"/>
    <w:rsid w:val="002B5443"/>
    <w:rsid w:val="002B652E"/>
    <w:rsid w:val="002B6F91"/>
    <w:rsid w:val="002B7EB6"/>
    <w:rsid w:val="002C0637"/>
    <w:rsid w:val="002C0FAD"/>
    <w:rsid w:val="002C1D5C"/>
    <w:rsid w:val="002C2451"/>
    <w:rsid w:val="002C4C45"/>
    <w:rsid w:val="002C5C01"/>
    <w:rsid w:val="002C7CA3"/>
    <w:rsid w:val="002C7CEA"/>
    <w:rsid w:val="002D0AE0"/>
    <w:rsid w:val="002D187F"/>
    <w:rsid w:val="002D1FD7"/>
    <w:rsid w:val="002D27D8"/>
    <w:rsid w:val="002D3343"/>
    <w:rsid w:val="002D4047"/>
    <w:rsid w:val="002D5226"/>
    <w:rsid w:val="002D5C76"/>
    <w:rsid w:val="002D7BD1"/>
    <w:rsid w:val="002E0890"/>
    <w:rsid w:val="002E13E9"/>
    <w:rsid w:val="002E261A"/>
    <w:rsid w:val="002E2FA5"/>
    <w:rsid w:val="002E3931"/>
    <w:rsid w:val="002E5CAB"/>
    <w:rsid w:val="002E5E22"/>
    <w:rsid w:val="002E7A79"/>
    <w:rsid w:val="002F02BD"/>
    <w:rsid w:val="002F1EC3"/>
    <w:rsid w:val="002F3068"/>
    <w:rsid w:val="002F37CC"/>
    <w:rsid w:val="002F42CD"/>
    <w:rsid w:val="002F4CBF"/>
    <w:rsid w:val="002F6D6C"/>
    <w:rsid w:val="002F6F04"/>
    <w:rsid w:val="002F7C55"/>
    <w:rsid w:val="003013C1"/>
    <w:rsid w:val="003016EE"/>
    <w:rsid w:val="0030304E"/>
    <w:rsid w:val="00303299"/>
    <w:rsid w:val="00303B2D"/>
    <w:rsid w:val="00303E6E"/>
    <w:rsid w:val="003049D5"/>
    <w:rsid w:val="00305C4B"/>
    <w:rsid w:val="0031103C"/>
    <w:rsid w:val="00312BD5"/>
    <w:rsid w:val="00313494"/>
    <w:rsid w:val="003138AE"/>
    <w:rsid w:val="003138BB"/>
    <w:rsid w:val="00314B0C"/>
    <w:rsid w:val="00316884"/>
    <w:rsid w:val="00317995"/>
    <w:rsid w:val="003200A6"/>
    <w:rsid w:val="003204BA"/>
    <w:rsid w:val="003216B9"/>
    <w:rsid w:val="00321D8F"/>
    <w:rsid w:val="003220B6"/>
    <w:rsid w:val="00324B5E"/>
    <w:rsid w:val="00325234"/>
    <w:rsid w:val="00325F1D"/>
    <w:rsid w:val="003265F7"/>
    <w:rsid w:val="003269A2"/>
    <w:rsid w:val="003303FA"/>
    <w:rsid w:val="0033054C"/>
    <w:rsid w:val="00330E20"/>
    <w:rsid w:val="00331222"/>
    <w:rsid w:val="00331EDE"/>
    <w:rsid w:val="003337C2"/>
    <w:rsid w:val="00335BE6"/>
    <w:rsid w:val="00335CD1"/>
    <w:rsid w:val="0034115E"/>
    <w:rsid w:val="00341783"/>
    <w:rsid w:val="00341BA7"/>
    <w:rsid w:val="00341F70"/>
    <w:rsid w:val="003427CA"/>
    <w:rsid w:val="00344731"/>
    <w:rsid w:val="0034493C"/>
    <w:rsid w:val="00345390"/>
    <w:rsid w:val="00347B49"/>
    <w:rsid w:val="0035093C"/>
    <w:rsid w:val="00350AC0"/>
    <w:rsid w:val="003520AB"/>
    <w:rsid w:val="003527AB"/>
    <w:rsid w:val="0035379B"/>
    <w:rsid w:val="00356277"/>
    <w:rsid w:val="0035706D"/>
    <w:rsid w:val="00357339"/>
    <w:rsid w:val="00357532"/>
    <w:rsid w:val="00357770"/>
    <w:rsid w:val="00357B85"/>
    <w:rsid w:val="00357BDE"/>
    <w:rsid w:val="0036217C"/>
    <w:rsid w:val="00364D38"/>
    <w:rsid w:val="00364FA4"/>
    <w:rsid w:val="00366290"/>
    <w:rsid w:val="00367629"/>
    <w:rsid w:val="003677AB"/>
    <w:rsid w:val="00371255"/>
    <w:rsid w:val="00372D87"/>
    <w:rsid w:val="0037340A"/>
    <w:rsid w:val="0037564D"/>
    <w:rsid w:val="0037771A"/>
    <w:rsid w:val="00377B9D"/>
    <w:rsid w:val="003811ED"/>
    <w:rsid w:val="003818B6"/>
    <w:rsid w:val="0038199F"/>
    <w:rsid w:val="00386B11"/>
    <w:rsid w:val="00386D66"/>
    <w:rsid w:val="003875ED"/>
    <w:rsid w:val="00387E22"/>
    <w:rsid w:val="0039102D"/>
    <w:rsid w:val="00391988"/>
    <w:rsid w:val="00392610"/>
    <w:rsid w:val="003939BE"/>
    <w:rsid w:val="003A0740"/>
    <w:rsid w:val="003A07D1"/>
    <w:rsid w:val="003A15CC"/>
    <w:rsid w:val="003A2C9B"/>
    <w:rsid w:val="003A3F55"/>
    <w:rsid w:val="003A7994"/>
    <w:rsid w:val="003B069C"/>
    <w:rsid w:val="003B2D6D"/>
    <w:rsid w:val="003B316F"/>
    <w:rsid w:val="003B3252"/>
    <w:rsid w:val="003B4301"/>
    <w:rsid w:val="003B4860"/>
    <w:rsid w:val="003C03D0"/>
    <w:rsid w:val="003C07E4"/>
    <w:rsid w:val="003C1105"/>
    <w:rsid w:val="003C2634"/>
    <w:rsid w:val="003C289D"/>
    <w:rsid w:val="003C2B0C"/>
    <w:rsid w:val="003C387E"/>
    <w:rsid w:val="003C3D9A"/>
    <w:rsid w:val="003C4D57"/>
    <w:rsid w:val="003C5178"/>
    <w:rsid w:val="003C56A5"/>
    <w:rsid w:val="003C5C10"/>
    <w:rsid w:val="003D1463"/>
    <w:rsid w:val="003D174F"/>
    <w:rsid w:val="003D1C2B"/>
    <w:rsid w:val="003D2E90"/>
    <w:rsid w:val="003D30A2"/>
    <w:rsid w:val="003D3926"/>
    <w:rsid w:val="003D403A"/>
    <w:rsid w:val="003D537A"/>
    <w:rsid w:val="003D5A6F"/>
    <w:rsid w:val="003D668C"/>
    <w:rsid w:val="003D6EFC"/>
    <w:rsid w:val="003D78DF"/>
    <w:rsid w:val="003DAE63"/>
    <w:rsid w:val="003E0A49"/>
    <w:rsid w:val="003E123B"/>
    <w:rsid w:val="003E12DE"/>
    <w:rsid w:val="003E27D8"/>
    <w:rsid w:val="003E3027"/>
    <w:rsid w:val="003E5018"/>
    <w:rsid w:val="003E5357"/>
    <w:rsid w:val="003F2647"/>
    <w:rsid w:val="003F28CA"/>
    <w:rsid w:val="003F48AA"/>
    <w:rsid w:val="003F6517"/>
    <w:rsid w:val="0040052C"/>
    <w:rsid w:val="0040293F"/>
    <w:rsid w:val="00402B24"/>
    <w:rsid w:val="00403F5D"/>
    <w:rsid w:val="00405BE5"/>
    <w:rsid w:val="004072F1"/>
    <w:rsid w:val="004074BB"/>
    <w:rsid w:val="00410D3A"/>
    <w:rsid w:val="00413595"/>
    <w:rsid w:val="00414115"/>
    <w:rsid w:val="004146B2"/>
    <w:rsid w:val="0041498F"/>
    <w:rsid w:val="00415ABD"/>
    <w:rsid w:val="00417469"/>
    <w:rsid w:val="00417945"/>
    <w:rsid w:val="00421E59"/>
    <w:rsid w:val="00422705"/>
    <w:rsid w:val="004234F9"/>
    <w:rsid w:val="00425806"/>
    <w:rsid w:val="00426042"/>
    <w:rsid w:val="00427242"/>
    <w:rsid w:val="00427C6C"/>
    <w:rsid w:val="004308AD"/>
    <w:rsid w:val="00430FA3"/>
    <w:rsid w:val="00431458"/>
    <w:rsid w:val="0043201E"/>
    <w:rsid w:val="00434AD5"/>
    <w:rsid w:val="00435FEE"/>
    <w:rsid w:val="00440708"/>
    <w:rsid w:val="00441D4E"/>
    <w:rsid w:val="00441F84"/>
    <w:rsid w:val="00441FB0"/>
    <w:rsid w:val="00442962"/>
    <w:rsid w:val="00443BDB"/>
    <w:rsid w:val="0044488C"/>
    <w:rsid w:val="00445083"/>
    <w:rsid w:val="00453369"/>
    <w:rsid w:val="00455D5A"/>
    <w:rsid w:val="00456186"/>
    <w:rsid w:val="004575E4"/>
    <w:rsid w:val="004602F2"/>
    <w:rsid w:val="0046064A"/>
    <w:rsid w:val="00460769"/>
    <w:rsid w:val="004617F7"/>
    <w:rsid w:val="0046203E"/>
    <w:rsid w:val="004623A7"/>
    <w:rsid w:val="004633E9"/>
    <w:rsid w:val="0046530A"/>
    <w:rsid w:val="00466E17"/>
    <w:rsid w:val="00471703"/>
    <w:rsid w:val="00472D81"/>
    <w:rsid w:val="004739F1"/>
    <w:rsid w:val="00473CA2"/>
    <w:rsid w:val="00474A12"/>
    <w:rsid w:val="00474A27"/>
    <w:rsid w:val="00474E07"/>
    <w:rsid w:val="004750F2"/>
    <w:rsid w:val="0047596A"/>
    <w:rsid w:val="00475FC2"/>
    <w:rsid w:val="00476488"/>
    <w:rsid w:val="00476B8A"/>
    <w:rsid w:val="00477A4D"/>
    <w:rsid w:val="0048097E"/>
    <w:rsid w:val="00481BC4"/>
    <w:rsid w:val="004826C2"/>
    <w:rsid w:val="00483083"/>
    <w:rsid w:val="004848CE"/>
    <w:rsid w:val="004848E2"/>
    <w:rsid w:val="004855AE"/>
    <w:rsid w:val="004855D6"/>
    <w:rsid w:val="00486FC0"/>
    <w:rsid w:val="004912F2"/>
    <w:rsid w:val="00493FC3"/>
    <w:rsid w:val="004940B5"/>
    <w:rsid w:val="00495F7C"/>
    <w:rsid w:val="00496CE5"/>
    <w:rsid w:val="004977B0"/>
    <w:rsid w:val="004A0764"/>
    <w:rsid w:val="004A1E3B"/>
    <w:rsid w:val="004A3098"/>
    <w:rsid w:val="004A3162"/>
    <w:rsid w:val="004A4F74"/>
    <w:rsid w:val="004A6303"/>
    <w:rsid w:val="004A694C"/>
    <w:rsid w:val="004A6F56"/>
    <w:rsid w:val="004B06CA"/>
    <w:rsid w:val="004B26D6"/>
    <w:rsid w:val="004B38B1"/>
    <w:rsid w:val="004B3944"/>
    <w:rsid w:val="004B4D96"/>
    <w:rsid w:val="004B5FF2"/>
    <w:rsid w:val="004B6DA5"/>
    <w:rsid w:val="004B771D"/>
    <w:rsid w:val="004B7B8C"/>
    <w:rsid w:val="004B7ED2"/>
    <w:rsid w:val="004C130B"/>
    <w:rsid w:val="004C1F23"/>
    <w:rsid w:val="004C1F5F"/>
    <w:rsid w:val="004C3275"/>
    <w:rsid w:val="004C5149"/>
    <w:rsid w:val="004C57AF"/>
    <w:rsid w:val="004C655A"/>
    <w:rsid w:val="004C757C"/>
    <w:rsid w:val="004C7A69"/>
    <w:rsid w:val="004D0C52"/>
    <w:rsid w:val="004D14C9"/>
    <w:rsid w:val="004D2439"/>
    <w:rsid w:val="004D32D3"/>
    <w:rsid w:val="004D4D78"/>
    <w:rsid w:val="004D589D"/>
    <w:rsid w:val="004D655F"/>
    <w:rsid w:val="004D70F2"/>
    <w:rsid w:val="004E001E"/>
    <w:rsid w:val="004E3527"/>
    <w:rsid w:val="004E4F18"/>
    <w:rsid w:val="004E59A1"/>
    <w:rsid w:val="004E61F9"/>
    <w:rsid w:val="004F0040"/>
    <w:rsid w:val="004F0160"/>
    <w:rsid w:val="004F0458"/>
    <w:rsid w:val="004F254B"/>
    <w:rsid w:val="004F46DA"/>
    <w:rsid w:val="004F4BC5"/>
    <w:rsid w:val="004F646F"/>
    <w:rsid w:val="004F7D01"/>
    <w:rsid w:val="00500D3F"/>
    <w:rsid w:val="00501160"/>
    <w:rsid w:val="00502483"/>
    <w:rsid w:val="005025B7"/>
    <w:rsid w:val="00502EEA"/>
    <w:rsid w:val="0050495E"/>
    <w:rsid w:val="005052C3"/>
    <w:rsid w:val="0050546D"/>
    <w:rsid w:val="00505D48"/>
    <w:rsid w:val="00507387"/>
    <w:rsid w:val="00507B11"/>
    <w:rsid w:val="005104B1"/>
    <w:rsid w:val="005116A9"/>
    <w:rsid w:val="00513CED"/>
    <w:rsid w:val="00513FBB"/>
    <w:rsid w:val="00514E46"/>
    <w:rsid w:val="00520AEB"/>
    <w:rsid w:val="00521D30"/>
    <w:rsid w:val="005237E3"/>
    <w:rsid w:val="0052755B"/>
    <w:rsid w:val="00527B93"/>
    <w:rsid w:val="00530025"/>
    <w:rsid w:val="005321FC"/>
    <w:rsid w:val="005333D7"/>
    <w:rsid w:val="00535C0D"/>
    <w:rsid w:val="005360E4"/>
    <w:rsid w:val="0053612E"/>
    <w:rsid w:val="00536951"/>
    <w:rsid w:val="00536B5D"/>
    <w:rsid w:val="005374EE"/>
    <w:rsid w:val="00537539"/>
    <w:rsid w:val="0053753A"/>
    <w:rsid w:val="00540206"/>
    <w:rsid w:val="00540C51"/>
    <w:rsid w:val="00542570"/>
    <w:rsid w:val="00544ADC"/>
    <w:rsid w:val="00545047"/>
    <w:rsid w:val="00546C9D"/>
    <w:rsid w:val="0054769C"/>
    <w:rsid w:val="0054784D"/>
    <w:rsid w:val="0055024B"/>
    <w:rsid w:val="00550AAD"/>
    <w:rsid w:val="00550DD6"/>
    <w:rsid w:val="00553DB8"/>
    <w:rsid w:val="005542ED"/>
    <w:rsid w:val="005552C1"/>
    <w:rsid w:val="005613E3"/>
    <w:rsid w:val="00562AB8"/>
    <w:rsid w:val="00562AE2"/>
    <w:rsid w:val="00563194"/>
    <w:rsid w:val="00563B8B"/>
    <w:rsid w:val="00564B05"/>
    <w:rsid w:val="0056501C"/>
    <w:rsid w:val="0056615C"/>
    <w:rsid w:val="00566435"/>
    <w:rsid w:val="00571FB2"/>
    <w:rsid w:val="0057204B"/>
    <w:rsid w:val="0057256C"/>
    <w:rsid w:val="005740CE"/>
    <w:rsid w:val="00574222"/>
    <w:rsid w:val="00574645"/>
    <w:rsid w:val="00574D44"/>
    <w:rsid w:val="00577458"/>
    <w:rsid w:val="0058003C"/>
    <w:rsid w:val="00580D65"/>
    <w:rsid w:val="005819E7"/>
    <w:rsid w:val="00582999"/>
    <w:rsid w:val="00582A92"/>
    <w:rsid w:val="00582D60"/>
    <w:rsid w:val="005830E9"/>
    <w:rsid w:val="00584E09"/>
    <w:rsid w:val="005866CF"/>
    <w:rsid w:val="005868C1"/>
    <w:rsid w:val="00586EA8"/>
    <w:rsid w:val="00586EB9"/>
    <w:rsid w:val="00587140"/>
    <w:rsid w:val="00587410"/>
    <w:rsid w:val="00587870"/>
    <w:rsid w:val="005913BF"/>
    <w:rsid w:val="0059374B"/>
    <w:rsid w:val="0059559F"/>
    <w:rsid w:val="00595AF4"/>
    <w:rsid w:val="00597E59"/>
    <w:rsid w:val="005A0E1D"/>
    <w:rsid w:val="005A1E68"/>
    <w:rsid w:val="005A2261"/>
    <w:rsid w:val="005A32C1"/>
    <w:rsid w:val="005A3745"/>
    <w:rsid w:val="005A45B9"/>
    <w:rsid w:val="005A4937"/>
    <w:rsid w:val="005A5185"/>
    <w:rsid w:val="005A5B0F"/>
    <w:rsid w:val="005A7A65"/>
    <w:rsid w:val="005B19AC"/>
    <w:rsid w:val="005B229C"/>
    <w:rsid w:val="005B2551"/>
    <w:rsid w:val="005B2B36"/>
    <w:rsid w:val="005B3D97"/>
    <w:rsid w:val="005B4A96"/>
    <w:rsid w:val="005B571A"/>
    <w:rsid w:val="005C117B"/>
    <w:rsid w:val="005C1844"/>
    <w:rsid w:val="005C28C3"/>
    <w:rsid w:val="005C43B5"/>
    <w:rsid w:val="005C4D1A"/>
    <w:rsid w:val="005C53F0"/>
    <w:rsid w:val="005C55D7"/>
    <w:rsid w:val="005C5D44"/>
    <w:rsid w:val="005C68B8"/>
    <w:rsid w:val="005C7394"/>
    <w:rsid w:val="005D11D9"/>
    <w:rsid w:val="005D3FB2"/>
    <w:rsid w:val="005D6040"/>
    <w:rsid w:val="005D6BD6"/>
    <w:rsid w:val="005D6DF5"/>
    <w:rsid w:val="005E1F00"/>
    <w:rsid w:val="005E3C2F"/>
    <w:rsid w:val="005E5D61"/>
    <w:rsid w:val="005E6367"/>
    <w:rsid w:val="005E791D"/>
    <w:rsid w:val="005E7E04"/>
    <w:rsid w:val="005EAED0"/>
    <w:rsid w:val="005F0580"/>
    <w:rsid w:val="005F06FB"/>
    <w:rsid w:val="005F19C0"/>
    <w:rsid w:val="005F2523"/>
    <w:rsid w:val="005F26A4"/>
    <w:rsid w:val="005F3FE3"/>
    <w:rsid w:val="005F4186"/>
    <w:rsid w:val="005F43B9"/>
    <w:rsid w:val="005F4527"/>
    <w:rsid w:val="005FBA7C"/>
    <w:rsid w:val="0060062E"/>
    <w:rsid w:val="006043E8"/>
    <w:rsid w:val="0060540A"/>
    <w:rsid w:val="00605954"/>
    <w:rsid w:val="00606315"/>
    <w:rsid w:val="00606873"/>
    <w:rsid w:val="00606BF7"/>
    <w:rsid w:val="00606F52"/>
    <w:rsid w:val="006079D6"/>
    <w:rsid w:val="006079DA"/>
    <w:rsid w:val="00607A5E"/>
    <w:rsid w:val="00614CBA"/>
    <w:rsid w:val="00614D4A"/>
    <w:rsid w:val="0061550C"/>
    <w:rsid w:val="006173B6"/>
    <w:rsid w:val="00620371"/>
    <w:rsid w:val="00621F72"/>
    <w:rsid w:val="0062208F"/>
    <w:rsid w:val="006232EB"/>
    <w:rsid w:val="00625F8C"/>
    <w:rsid w:val="00627F69"/>
    <w:rsid w:val="006337A0"/>
    <w:rsid w:val="006340BB"/>
    <w:rsid w:val="006340F4"/>
    <w:rsid w:val="006341EC"/>
    <w:rsid w:val="0063541E"/>
    <w:rsid w:val="00636B2E"/>
    <w:rsid w:val="00637837"/>
    <w:rsid w:val="00641A91"/>
    <w:rsid w:val="006444F3"/>
    <w:rsid w:val="00644FBC"/>
    <w:rsid w:val="0064730D"/>
    <w:rsid w:val="00647381"/>
    <w:rsid w:val="0064788A"/>
    <w:rsid w:val="00647C52"/>
    <w:rsid w:val="006503BA"/>
    <w:rsid w:val="00650C95"/>
    <w:rsid w:val="00650CF9"/>
    <w:rsid w:val="00650F9F"/>
    <w:rsid w:val="00651102"/>
    <w:rsid w:val="00651118"/>
    <w:rsid w:val="0065247B"/>
    <w:rsid w:val="00652C64"/>
    <w:rsid w:val="006531BF"/>
    <w:rsid w:val="00653B78"/>
    <w:rsid w:val="00653FBC"/>
    <w:rsid w:val="00655CF6"/>
    <w:rsid w:val="00657E8C"/>
    <w:rsid w:val="0066346E"/>
    <w:rsid w:val="00664F6B"/>
    <w:rsid w:val="00667D3A"/>
    <w:rsid w:val="00670121"/>
    <w:rsid w:val="00671B10"/>
    <w:rsid w:val="00674230"/>
    <w:rsid w:val="00675BAF"/>
    <w:rsid w:val="006770C9"/>
    <w:rsid w:val="00677585"/>
    <w:rsid w:val="00677A55"/>
    <w:rsid w:val="00684C76"/>
    <w:rsid w:val="00685AA7"/>
    <w:rsid w:val="00687316"/>
    <w:rsid w:val="006907AA"/>
    <w:rsid w:val="00691983"/>
    <w:rsid w:val="00695896"/>
    <w:rsid w:val="00695A4F"/>
    <w:rsid w:val="0069638C"/>
    <w:rsid w:val="006973F6"/>
    <w:rsid w:val="006A0240"/>
    <w:rsid w:val="006A05AE"/>
    <w:rsid w:val="006A0646"/>
    <w:rsid w:val="006A0C12"/>
    <w:rsid w:val="006A196A"/>
    <w:rsid w:val="006B1C8B"/>
    <w:rsid w:val="006B2172"/>
    <w:rsid w:val="006B2EF4"/>
    <w:rsid w:val="006B40CF"/>
    <w:rsid w:val="006B494B"/>
    <w:rsid w:val="006B6E05"/>
    <w:rsid w:val="006C03EE"/>
    <w:rsid w:val="006C1490"/>
    <w:rsid w:val="006C17ED"/>
    <w:rsid w:val="006C27D7"/>
    <w:rsid w:val="006C2891"/>
    <w:rsid w:val="006C2FCB"/>
    <w:rsid w:val="006C4267"/>
    <w:rsid w:val="006C482B"/>
    <w:rsid w:val="006C4CB8"/>
    <w:rsid w:val="006C7243"/>
    <w:rsid w:val="006C7488"/>
    <w:rsid w:val="006C781E"/>
    <w:rsid w:val="006C7E7C"/>
    <w:rsid w:val="006D074B"/>
    <w:rsid w:val="006D08B0"/>
    <w:rsid w:val="006D2C6E"/>
    <w:rsid w:val="006D32D3"/>
    <w:rsid w:val="006D453B"/>
    <w:rsid w:val="006D5B74"/>
    <w:rsid w:val="006D6BBC"/>
    <w:rsid w:val="006D711B"/>
    <w:rsid w:val="006E0E31"/>
    <w:rsid w:val="006E11F0"/>
    <w:rsid w:val="006E1B67"/>
    <w:rsid w:val="006E40FD"/>
    <w:rsid w:val="006E618F"/>
    <w:rsid w:val="006E62ED"/>
    <w:rsid w:val="006E67C3"/>
    <w:rsid w:val="006ED551"/>
    <w:rsid w:val="006F004E"/>
    <w:rsid w:val="006F0701"/>
    <w:rsid w:val="006F0858"/>
    <w:rsid w:val="006F0E5F"/>
    <w:rsid w:val="006F276F"/>
    <w:rsid w:val="006F307F"/>
    <w:rsid w:val="006F37FB"/>
    <w:rsid w:val="00700326"/>
    <w:rsid w:val="00701212"/>
    <w:rsid w:val="00703821"/>
    <w:rsid w:val="00703E34"/>
    <w:rsid w:val="00704A8D"/>
    <w:rsid w:val="0070509B"/>
    <w:rsid w:val="00706A28"/>
    <w:rsid w:val="00707DA1"/>
    <w:rsid w:val="00711AF4"/>
    <w:rsid w:val="00711E7B"/>
    <w:rsid w:val="0071282F"/>
    <w:rsid w:val="007134E7"/>
    <w:rsid w:val="00717F10"/>
    <w:rsid w:val="00717FE7"/>
    <w:rsid w:val="00720B5F"/>
    <w:rsid w:val="0072227E"/>
    <w:rsid w:val="00722838"/>
    <w:rsid w:val="0072299C"/>
    <w:rsid w:val="00722EB9"/>
    <w:rsid w:val="0072442A"/>
    <w:rsid w:val="00724CA4"/>
    <w:rsid w:val="00725880"/>
    <w:rsid w:val="007266D1"/>
    <w:rsid w:val="00727A18"/>
    <w:rsid w:val="007312C3"/>
    <w:rsid w:val="00733347"/>
    <w:rsid w:val="007346DC"/>
    <w:rsid w:val="00735357"/>
    <w:rsid w:val="007358C4"/>
    <w:rsid w:val="00735FD3"/>
    <w:rsid w:val="0073608E"/>
    <w:rsid w:val="0073633A"/>
    <w:rsid w:val="007366E3"/>
    <w:rsid w:val="007376A0"/>
    <w:rsid w:val="00740BE5"/>
    <w:rsid w:val="00740FC6"/>
    <w:rsid w:val="00745A82"/>
    <w:rsid w:val="00746479"/>
    <w:rsid w:val="00746B34"/>
    <w:rsid w:val="0074751F"/>
    <w:rsid w:val="0075148D"/>
    <w:rsid w:val="0075158D"/>
    <w:rsid w:val="0075261C"/>
    <w:rsid w:val="007538E3"/>
    <w:rsid w:val="00755412"/>
    <w:rsid w:val="0075708C"/>
    <w:rsid w:val="00757A8D"/>
    <w:rsid w:val="00760BDD"/>
    <w:rsid w:val="0076147A"/>
    <w:rsid w:val="00761681"/>
    <w:rsid w:val="00762BE3"/>
    <w:rsid w:val="00763069"/>
    <w:rsid w:val="00763506"/>
    <w:rsid w:val="00764804"/>
    <w:rsid w:val="00764D42"/>
    <w:rsid w:val="00764DD9"/>
    <w:rsid w:val="007665DF"/>
    <w:rsid w:val="0076757A"/>
    <w:rsid w:val="007703F6"/>
    <w:rsid w:val="007706B2"/>
    <w:rsid w:val="007713EB"/>
    <w:rsid w:val="00772C82"/>
    <w:rsid w:val="00773BF7"/>
    <w:rsid w:val="0077425A"/>
    <w:rsid w:val="00777F61"/>
    <w:rsid w:val="00785347"/>
    <w:rsid w:val="00785405"/>
    <w:rsid w:val="007862B5"/>
    <w:rsid w:val="007869E5"/>
    <w:rsid w:val="0078743C"/>
    <w:rsid w:val="0079030E"/>
    <w:rsid w:val="00791400"/>
    <w:rsid w:val="00791715"/>
    <w:rsid w:val="00792777"/>
    <w:rsid w:val="007932FE"/>
    <w:rsid w:val="007938CB"/>
    <w:rsid w:val="00796E53"/>
    <w:rsid w:val="00797A07"/>
    <w:rsid w:val="007A047F"/>
    <w:rsid w:val="007A0FAF"/>
    <w:rsid w:val="007A1B6F"/>
    <w:rsid w:val="007A22D2"/>
    <w:rsid w:val="007A27B6"/>
    <w:rsid w:val="007A3E21"/>
    <w:rsid w:val="007A74A8"/>
    <w:rsid w:val="007B245F"/>
    <w:rsid w:val="007B5A0D"/>
    <w:rsid w:val="007B5EEF"/>
    <w:rsid w:val="007B5F94"/>
    <w:rsid w:val="007B6831"/>
    <w:rsid w:val="007B7DC1"/>
    <w:rsid w:val="007B7FFB"/>
    <w:rsid w:val="007C34C4"/>
    <w:rsid w:val="007C413B"/>
    <w:rsid w:val="007C4200"/>
    <w:rsid w:val="007D0DBC"/>
    <w:rsid w:val="007D1388"/>
    <w:rsid w:val="007D2C3B"/>
    <w:rsid w:val="007D5003"/>
    <w:rsid w:val="007D50E6"/>
    <w:rsid w:val="007D6619"/>
    <w:rsid w:val="007D664F"/>
    <w:rsid w:val="007D7398"/>
    <w:rsid w:val="007D76E2"/>
    <w:rsid w:val="007D7893"/>
    <w:rsid w:val="007E05C0"/>
    <w:rsid w:val="007E090E"/>
    <w:rsid w:val="007E09B8"/>
    <w:rsid w:val="007E14DD"/>
    <w:rsid w:val="007E225B"/>
    <w:rsid w:val="007E254A"/>
    <w:rsid w:val="007E2D92"/>
    <w:rsid w:val="007E434D"/>
    <w:rsid w:val="007E4E62"/>
    <w:rsid w:val="007E5A00"/>
    <w:rsid w:val="007E5B4F"/>
    <w:rsid w:val="007E6788"/>
    <w:rsid w:val="007E72C4"/>
    <w:rsid w:val="007F2287"/>
    <w:rsid w:val="007F42D5"/>
    <w:rsid w:val="007F4F8F"/>
    <w:rsid w:val="007F5558"/>
    <w:rsid w:val="007F5910"/>
    <w:rsid w:val="007F59BA"/>
    <w:rsid w:val="007F5CB0"/>
    <w:rsid w:val="008003D1"/>
    <w:rsid w:val="0080063F"/>
    <w:rsid w:val="00801004"/>
    <w:rsid w:val="00802D4A"/>
    <w:rsid w:val="00803532"/>
    <w:rsid w:val="008057C0"/>
    <w:rsid w:val="0080749D"/>
    <w:rsid w:val="008075D6"/>
    <w:rsid w:val="00810170"/>
    <w:rsid w:val="008121F5"/>
    <w:rsid w:val="00814C3F"/>
    <w:rsid w:val="008158D9"/>
    <w:rsid w:val="00816FFC"/>
    <w:rsid w:val="00817F71"/>
    <w:rsid w:val="008212BE"/>
    <w:rsid w:val="00821840"/>
    <w:rsid w:val="00821F8B"/>
    <w:rsid w:val="0082239C"/>
    <w:rsid w:val="00824035"/>
    <w:rsid w:val="0082412C"/>
    <w:rsid w:val="00824705"/>
    <w:rsid w:val="008269C1"/>
    <w:rsid w:val="00827DD8"/>
    <w:rsid w:val="00827F70"/>
    <w:rsid w:val="00831DDF"/>
    <w:rsid w:val="00831F5B"/>
    <w:rsid w:val="008331F4"/>
    <w:rsid w:val="0083337D"/>
    <w:rsid w:val="0083432C"/>
    <w:rsid w:val="00835F1F"/>
    <w:rsid w:val="00836217"/>
    <w:rsid w:val="008362EA"/>
    <w:rsid w:val="008416F1"/>
    <w:rsid w:val="00842AD8"/>
    <w:rsid w:val="00844CB6"/>
    <w:rsid w:val="00845186"/>
    <w:rsid w:val="0084523D"/>
    <w:rsid w:val="008467EF"/>
    <w:rsid w:val="008507ED"/>
    <w:rsid w:val="00850808"/>
    <w:rsid w:val="00850E3E"/>
    <w:rsid w:val="00851085"/>
    <w:rsid w:val="00852E5A"/>
    <w:rsid w:val="00854E9B"/>
    <w:rsid w:val="00855153"/>
    <w:rsid w:val="00855C39"/>
    <w:rsid w:val="00856032"/>
    <w:rsid w:val="00856051"/>
    <w:rsid w:val="00856779"/>
    <w:rsid w:val="00860016"/>
    <w:rsid w:val="00860925"/>
    <w:rsid w:val="00861677"/>
    <w:rsid w:val="00861E0E"/>
    <w:rsid w:val="00862629"/>
    <w:rsid w:val="00862E91"/>
    <w:rsid w:val="008640E9"/>
    <w:rsid w:val="0086472A"/>
    <w:rsid w:val="0086492A"/>
    <w:rsid w:val="00864CA2"/>
    <w:rsid w:val="008660D0"/>
    <w:rsid w:val="00867351"/>
    <w:rsid w:val="00867A32"/>
    <w:rsid w:val="00873C7A"/>
    <w:rsid w:val="0087554D"/>
    <w:rsid w:val="008757AF"/>
    <w:rsid w:val="008827CA"/>
    <w:rsid w:val="00882C2D"/>
    <w:rsid w:val="008830CF"/>
    <w:rsid w:val="00883DB2"/>
    <w:rsid w:val="00885013"/>
    <w:rsid w:val="008859BF"/>
    <w:rsid w:val="00885CD5"/>
    <w:rsid w:val="00885FC7"/>
    <w:rsid w:val="00891908"/>
    <w:rsid w:val="0089407C"/>
    <w:rsid w:val="0089423D"/>
    <w:rsid w:val="00894C30"/>
    <w:rsid w:val="008958CA"/>
    <w:rsid w:val="00895E0C"/>
    <w:rsid w:val="00896DB2"/>
    <w:rsid w:val="008974B1"/>
    <w:rsid w:val="008977D8"/>
    <w:rsid w:val="008A0511"/>
    <w:rsid w:val="008A1FCD"/>
    <w:rsid w:val="008B0A6C"/>
    <w:rsid w:val="008B3106"/>
    <w:rsid w:val="008B5AB7"/>
    <w:rsid w:val="008B61DD"/>
    <w:rsid w:val="008B78AD"/>
    <w:rsid w:val="008C05DA"/>
    <w:rsid w:val="008C30EB"/>
    <w:rsid w:val="008C390E"/>
    <w:rsid w:val="008C3944"/>
    <w:rsid w:val="008C3F3A"/>
    <w:rsid w:val="008C4420"/>
    <w:rsid w:val="008C558E"/>
    <w:rsid w:val="008C5BB9"/>
    <w:rsid w:val="008C69F7"/>
    <w:rsid w:val="008C6A2B"/>
    <w:rsid w:val="008C6FE5"/>
    <w:rsid w:val="008D0626"/>
    <w:rsid w:val="008D1A26"/>
    <w:rsid w:val="008D2D64"/>
    <w:rsid w:val="008D2D8A"/>
    <w:rsid w:val="008D379B"/>
    <w:rsid w:val="008D3B3B"/>
    <w:rsid w:val="008D3E7F"/>
    <w:rsid w:val="008D4C5B"/>
    <w:rsid w:val="008D6446"/>
    <w:rsid w:val="008D705F"/>
    <w:rsid w:val="008D9781"/>
    <w:rsid w:val="008E2797"/>
    <w:rsid w:val="008E29E2"/>
    <w:rsid w:val="008E3068"/>
    <w:rsid w:val="008E3ADE"/>
    <w:rsid w:val="008E445E"/>
    <w:rsid w:val="008E49AF"/>
    <w:rsid w:val="008E52AC"/>
    <w:rsid w:val="008E6671"/>
    <w:rsid w:val="008E6CDA"/>
    <w:rsid w:val="008E7012"/>
    <w:rsid w:val="008E70EE"/>
    <w:rsid w:val="008E7B07"/>
    <w:rsid w:val="008F0FA2"/>
    <w:rsid w:val="008F1510"/>
    <w:rsid w:val="008F221D"/>
    <w:rsid w:val="00900491"/>
    <w:rsid w:val="00900842"/>
    <w:rsid w:val="0090151A"/>
    <w:rsid w:val="009019CE"/>
    <w:rsid w:val="00904B18"/>
    <w:rsid w:val="00904D03"/>
    <w:rsid w:val="009053E4"/>
    <w:rsid w:val="00905D42"/>
    <w:rsid w:val="00907449"/>
    <w:rsid w:val="00907FA5"/>
    <w:rsid w:val="00910E50"/>
    <w:rsid w:val="00911134"/>
    <w:rsid w:val="00911FB5"/>
    <w:rsid w:val="0091261B"/>
    <w:rsid w:val="0091415C"/>
    <w:rsid w:val="0091549C"/>
    <w:rsid w:val="00915FCC"/>
    <w:rsid w:val="00916CB8"/>
    <w:rsid w:val="009172A5"/>
    <w:rsid w:val="00917BDB"/>
    <w:rsid w:val="00921538"/>
    <w:rsid w:val="00924448"/>
    <w:rsid w:val="009250F5"/>
    <w:rsid w:val="009253AF"/>
    <w:rsid w:val="009253F6"/>
    <w:rsid w:val="00926916"/>
    <w:rsid w:val="00926FE7"/>
    <w:rsid w:val="009273ED"/>
    <w:rsid w:val="009305B9"/>
    <w:rsid w:val="00931DA5"/>
    <w:rsid w:val="009322F2"/>
    <w:rsid w:val="009323B6"/>
    <w:rsid w:val="00932E92"/>
    <w:rsid w:val="00933423"/>
    <w:rsid w:val="00933653"/>
    <w:rsid w:val="00933904"/>
    <w:rsid w:val="00933BBC"/>
    <w:rsid w:val="00936B63"/>
    <w:rsid w:val="0093738F"/>
    <w:rsid w:val="00940650"/>
    <w:rsid w:val="009409BE"/>
    <w:rsid w:val="00941400"/>
    <w:rsid w:val="009420A3"/>
    <w:rsid w:val="00942635"/>
    <w:rsid w:val="00944244"/>
    <w:rsid w:val="009447B4"/>
    <w:rsid w:val="00944870"/>
    <w:rsid w:val="00945196"/>
    <w:rsid w:val="009458C4"/>
    <w:rsid w:val="00946244"/>
    <w:rsid w:val="009471A3"/>
    <w:rsid w:val="00947B4F"/>
    <w:rsid w:val="009515EB"/>
    <w:rsid w:val="00952406"/>
    <w:rsid w:val="00952FFB"/>
    <w:rsid w:val="009530EA"/>
    <w:rsid w:val="0095639B"/>
    <w:rsid w:val="00956D48"/>
    <w:rsid w:val="00957767"/>
    <w:rsid w:val="00957B92"/>
    <w:rsid w:val="00961D7A"/>
    <w:rsid w:val="00962164"/>
    <w:rsid w:val="0096219A"/>
    <w:rsid w:val="00965401"/>
    <w:rsid w:val="009659A9"/>
    <w:rsid w:val="0097141C"/>
    <w:rsid w:val="00971485"/>
    <w:rsid w:val="00972BFB"/>
    <w:rsid w:val="00972ED0"/>
    <w:rsid w:val="009732B6"/>
    <w:rsid w:val="009734CA"/>
    <w:rsid w:val="00973D44"/>
    <w:rsid w:val="009746EE"/>
    <w:rsid w:val="00974953"/>
    <w:rsid w:val="00975A7A"/>
    <w:rsid w:val="00975BC5"/>
    <w:rsid w:val="009809B0"/>
    <w:rsid w:val="009809E1"/>
    <w:rsid w:val="00980BD1"/>
    <w:rsid w:val="0098150B"/>
    <w:rsid w:val="00981EA5"/>
    <w:rsid w:val="00983024"/>
    <w:rsid w:val="009840A4"/>
    <w:rsid w:val="00984EA2"/>
    <w:rsid w:val="0098545D"/>
    <w:rsid w:val="0098607B"/>
    <w:rsid w:val="00986235"/>
    <w:rsid w:val="00987F02"/>
    <w:rsid w:val="00987F7E"/>
    <w:rsid w:val="00991241"/>
    <w:rsid w:val="009917CD"/>
    <w:rsid w:val="0099240B"/>
    <w:rsid w:val="00992B14"/>
    <w:rsid w:val="00992F60"/>
    <w:rsid w:val="00993642"/>
    <w:rsid w:val="00995916"/>
    <w:rsid w:val="009962B5"/>
    <w:rsid w:val="009970AD"/>
    <w:rsid w:val="009A05B5"/>
    <w:rsid w:val="009A0CBF"/>
    <w:rsid w:val="009A1D5A"/>
    <w:rsid w:val="009A5D41"/>
    <w:rsid w:val="009A6A2C"/>
    <w:rsid w:val="009A74BF"/>
    <w:rsid w:val="009A77D4"/>
    <w:rsid w:val="009B0907"/>
    <w:rsid w:val="009B0B18"/>
    <w:rsid w:val="009B0C86"/>
    <w:rsid w:val="009B16A9"/>
    <w:rsid w:val="009B1D69"/>
    <w:rsid w:val="009B4591"/>
    <w:rsid w:val="009B5145"/>
    <w:rsid w:val="009B6779"/>
    <w:rsid w:val="009B7F02"/>
    <w:rsid w:val="009C504F"/>
    <w:rsid w:val="009C5B55"/>
    <w:rsid w:val="009C5ED2"/>
    <w:rsid w:val="009C6162"/>
    <w:rsid w:val="009C6A2C"/>
    <w:rsid w:val="009C72D1"/>
    <w:rsid w:val="009D1FAF"/>
    <w:rsid w:val="009D2456"/>
    <w:rsid w:val="009D4668"/>
    <w:rsid w:val="009D49DF"/>
    <w:rsid w:val="009D795C"/>
    <w:rsid w:val="009E16A6"/>
    <w:rsid w:val="009E23A1"/>
    <w:rsid w:val="009E276B"/>
    <w:rsid w:val="009E3FDA"/>
    <w:rsid w:val="009E6C62"/>
    <w:rsid w:val="009E7276"/>
    <w:rsid w:val="009E7F18"/>
    <w:rsid w:val="009F043E"/>
    <w:rsid w:val="009F0863"/>
    <w:rsid w:val="009F24A9"/>
    <w:rsid w:val="009F2D0A"/>
    <w:rsid w:val="009F32BB"/>
    <w:rsid w:val="009F40C5"/>
    <w:rsid w:val="009F78DA"/>
    <w:rsid w:val="009F7943"/>
    <w:rsid w:val="00A0058C"/>
    <w:rsid w:val="00A00FA8"/>
    <w:rsid w:val="00A02C23"/>
    <w:rsid w:val="00A031CD"/>
    <w:rsid w:val="00A04E28"/>
    <w:rsid w:val="00A05179"/>
    <w:rsid w:val="00A076AB"/>
    <w:rsid w:val="00A117B4"/>
    <w:rsid w:val="00A117C0"/>
    <w:rsid w:val="00A12DAF"/>
    <w:rsid w:val="00A130E8"/>
    <w:rsid w:val="00A133B2"/>
    <w:rsid w:val="00A15970"/>
    <w:rsid w:val="00A1645C"/>
    <w:rsid w:val="00A2109F"/>
    <w:rsid w:val="00A22634"/>
    <w:rsid w:val="00A2301F"/>
    <w:rsid w:val="00A23659"/>
    <w:rsid w:val="00A24034"/>
    <w:rsid w:val="00A25F7D"/>
    <w:rsid w:val="00A27353"/>
    <w:rsid w:val="00A27C4E"/>
    <w:rsid w:val="00A312BB"/>
    <w:rsid w:val="00A3168D"/>
    <w:rsid w:val="00A324F7"/>
    <w:rsid w:val="00A35411"/>
    <w:rsid w:val="00A356F5"/>
    <w:rsid w:val="00A3789A"/>
    <w:rsid w:val="00A37C01"/>
    <w:rsid w:val="00A40C21"/>
    <w:rsid w:val="00A41560"/>
    <w:rsid w:val="00A42443"/>
    <w:rsid w:val="00A43925"/>
    <w:rsid w:val="00A43C81"/>
    <w:rsid w:val="00A44C41"/>
    <w:rsid w:val="00A44EA3"/>
    <w:rsid w:val="00A45282"/>
    <w:rsid w:val="00A454B0"/>
    <w:rsid w:val="00A4724A"/>
    <w:rsid w:val="00A47BB4"/>
    <w:rsid w:val="00A47C1D"/>
    <w:rsid w:val="00A507D7"/>
    <w:rsid w:val="00A51D93"/>
    <w:rsid w:val="00A521DB"/>
    <w:rsid w:val="00A528FE"/>
    <w:rsid w:val="00A534BD"/>
    <w:rsid w:val="00A56269"/>
    <w:rsid w:val="00A6163C"/>
    <w:rsid w:val="00A62B5A"/>
    <w:rsid w:val="00A62CCE"/>
    <w:rsid w:val="00A63D98"/>
    <w:rsid w:val="00A63E1D"/>
    <w:rsid w:val="00A65EEB"/>
    <w:rsid w:val="00A66150"/>
    <w:rsid w:val="00A66903"/>
    <w:rsid w:val="00A66AA7"/>
    <w:rsid w:val="00A67369"/>
    <w:rsid w:val="00A6779E"/>
    <w:rsid w:val="00A70354"/>
    <w:rsid w:val="00A70734"/>
    <w:rsid w:val="00A708F7"/>
    <w:rsid w:val="00A74909"/>
    <w:rsid w:val="00A752FB"/>
    <w:rsid w:val="00A75996"/>
    <w:rsid w:val="00A75A1E"/>
    <w:rsid w:val="00A75D9E"/>
    <w:rsid w:val="00A76595"/>
    <w:rsid w:val="00A76B07"/>
    <w:rsid w:val="00A77D9D"/>
    <w:rsid w:val="00A77E7C"/>
    <w:rsid w:val="00A81184"/>
    <w:rsid w:val="00A83834"/>
    <w:rsid w:val="00A84D37"/>
    <w:rsid w:val="00A85422"/>
    <w:rsid w:val="00A855DB"/>
    <w:rsid w:val="00A8586B"/>
    <w:rsid w:val="00A87A17"/>
    <w:rsid w:val="00A90E7B"/>
    <w:rsid w:val="00A90FC2"/>
    <w:rsid w:val="00A93149"/>
    <w:rsid w:val="00A93BDF"/>
    <w:rsid w:val="00A93C4C"/>
    <w:rsid w:val="00A93CCE"/>
    <w:rsid w:val="00A946FD"/>
    <w:rsid w:val="00A94E88"/>
    <w:rsid w:val="00A95BA1"/>
    <w:rsid w:val="00A96716"/>
    <w:rsid w:val="00A96AB1"/>
    <w:rsid w:val="00A970BB"/>
    <w:rsid w:val="00A9764B"/>
    <w:rsid w:val="00AA21BB"/>
    <w:rsid w:val="00AA27BE"/>
    <w:rsid w:val="00AA3221"/>
    <w:rsid w:val="00AA5F46"/>
    <w:rsid w:val="00AA73AC"/>
    <w:rsid w:val="00AA7619"/>
    <w:rsid w:val="00AB2FE8"/>
    <w:rsid w:val="00AB3E50"/>
    <w:rsid w:val="00AB3EBC"/>
    <w:rsid w:val="00AB4C5A"/>
    <w:rsid w:val="00AB6EC9"/>
    <w:rsid w:val="00AC1145"/>
    <w:rsid w:val="00AC22CC"/>
    <w:rsid w:val="00AC4113"/>
    <w:rsid w:val="00AC43C5"/>
    <w:rsid w:val="00AC5947"/>
    <w:rsid w:val="00AC5B92"/>
    <w:rsid w:val="00AC7B17"/>
    <w:rsid w:val="00AD0504"/>
    <w:rsid w:val="00AD08BA"/>
    <w:rsid w:val="00AD0BE3"/>
    <w:rsid w:val="00AD22BB"/>
    <w:rsid w:val="00AD3872"/>
    <w:rsid w:val="00AD46C4"/>
    <w:rsid w:val="00AD5152"/>
    <w:rsid w:val="00AD5652"/>
    <w:rsid w:val="00AD6596"/>
    <w:rsid w:val="00AE0063"/>
    <w:rsid w:val="00AE1333"/>
    <w:rsid w:val="00AE1539"/>
    <w:rsid w:val="00AE18FE"/>
    <w:rsid w:val="00AE270A"/>
    <w:rsid w:val="00AE3B0D"/>
    <w:rsid w:val="00AE47B5"/>
    <w:rsid w:val="00AE49F2"/>
    <w:rsid w:val="00AE553E"/>
    <w:rsid w:val="00AE6E11"/>
    <w:rsid w:val="00AE7DF3"/>
    <w:rsid w:val="00AF1404"/>
    <w:rsid w:val="00AF3973"/>
    <w:rsid w:val="00AF3B1D"/>
    <w:rsid w:val="00AF4B9F"/>
    <w:rsid w:val="00AF5FEA"/>
    <w:rsid w:val="00AF6448"/>
    <w:rsid w:val="00AF66CD"/>
    <w:rsid w:val="00AF79DC"/>
    <w:rsid w:val="00AF7D8F"/>
    <w:rsid w:val="00B020E1"/>
    <w:rsid w:val="00B0259F"/>
    <w:rsid w:val="00B02E1D"/>
    <w:rsid w:val="00B037B1"/>
    <w:rsid w:val="00B0497E"/>
    <w:rsid w:val="00B04F6F"/>
    <w:rsid w:val="00B07F1E"/>
    <w:rsid w:val="00B10C99"/>
    <w:rsid w:val="00B11033"/>
    <w:rsid w:val="00B119E8"/>
    <w:rsid w:val="00B11F2C"/>
    <w:rsid w:val="00B129CA"/>
    <w:rsid w:val="00B12FC4"/>
    <w:rsid w:val="00B13137"/>
    <w:rsid w:val="00B139C3"/>
    <w:rsid w:val="00B1455E"/>
    <w:rsid w:val="00B14755"/>
    <w:rsid w:val="00B14D8C"/>
    <w:rsid w:val="00B16813"/>
    <w:rsid w:val="00B171DF"/>
    <w:rsid w:val="00B17B3E"/>
    <w:rsid w:val="00B17DEC"/>
    <w:rsid w:val="00B20BD7"/>
    <w:rsid w:val="00B22735"/>
    <w:rsid w:val="00B22E12"/>
    <w:rsid w:val="00B3026E"/>
    <w:rsid w:val="00B3038B"/>
    <w:rsid w:val="00B30934"/>
    <w:rsid w:val="00B32F19"/>
    <w:rsid w:val="00B34456"/>
    <w:rsid w:val="00B35048"/>
    <w:rsid w:val="00B3615D"/>
    <w:rsid w:val="00B36EDB"/>
    <w:rsid w:val="00B37901"/>
    <w:rsid w:val="00B37F5B"/>
    <w:rsid w:val="00B40E18"/>
    <w:rsid w:val="00B431FE"/>
    <w:rsid w:val="00B43C22"/>
    <w:rsid w:val="00B43EEA"/>
    <w:rsid w:val="00B44614"/>
    <w:rsid w:val="00B452A2"/>
    <w:rsid w:val="00B465F0"/>
    <w:rsid w:val="00B47196"/>
    <w:rsid w:val="00B47F09"/>
    <w:rsid w:val="00B508DD"/>
    <w:rsid w:val="00B509C7"/>
    <w:rsid w:val="00B511D9"/>
    <w:rsid w:val="00B51F4B"/>
    <w:rsid w:val="00B52563"/>
    <w:rsid w:val="00B52815"/>
    <w:rsid w:val="00B53B1C"/>
    <w:rsid w:val="00B54075"/>
    <w:rsid w:val="00B54A38"/>
    <w:rsid w:val="00B554B8"/>
    <w:rsid w:val="00B5668F"/>
    <w:rsid w:val="00B56773"/>
    <w:rsid w:val="00B60E82"/>
    <w:rsid w:val="00B64ECB"/>
    <w:rsid w:val="00B65947"/>
    <w:rsid w:val="00B659C2"/>
    <w:rsid w:val="00B665A4"/>
    <w:rsid w:val="00B67AC7"/>
    <w:rsid w:val="00B71050"/>
    <w:rsid w:val="00B723B5"/>
    <w:rsid w:val="00B72728"/>
    <w:rsid w:val="00B7327B"/>
    <w:rsid w:val="00B73412"/>
    <w:rsid w:val="00B73E32"/>
    <w:rsid w:val="00B74C03"/>
    <w:rsid w:val="00B76060"/>
    <w:rsid w:val="00B8011E"/>
    <w:rsid w:val="00B80B6E"/>
    <w:rsid w:val="00B81891"/>
    <w:rsid w:val="00B81ABC"/>
    <w:rsid w:val="00B83E32"/>
    <w:rsid w:val="00B84294"/>
    <w:rsid w:val="00B85E74"/>
    <w:rsid w:val="00B8698F"/>
    <w:rsid w:val="00B86B5B"/>
    <w:rsid w:val="00B86BFD"/>
    <w:rsid w:val="00B8700D"/>
    <w:rsid w:val="00B870CD"/>
    <w:rsid w:val="00B9020D"/>
    <w:rsid w:val="00B9195D"/>
    <w:rsid w:val="00B92615"/>
    <w:rsid w:val="00B9395C"/>
    <w:rsid w:val="00B944BF"/>
    <w:rsid w:val="00B948C6"/>
    <w:rsid w:val="00B94926"/>
    <w:rsid w:val="00B94A41"/>
    <w:rsid w:val="00B94D0E"/>
    <w:rsid w:val="00B95156"/>
    <w:rsid w:val="00B95309"/>
    <w:rsid w:val="00B95AF2"/>
    <w:rsid w:val="00B96349"/>
    <w:rsid w:val="00B97370"/>
    <w:rsid w:val="00B97547"/>
    <w:rsid w:val="00B977A2"/>
    <w:rsid w:val="00BA09BD"/>
    <w:rsid w:val="00BA2220"/>
    <w:rsid w:val="00BA4806"/>
    <w:rsid w:val="00BA567A"/>
    <w:rsid w:val="00BA5A20"/>
    <w:rsid w:val="00BA6590"/>
    <w:rsid w:val="00BA7CE4"/>
    <w:rsid w:val="00BB0DFC"/>
    <w:rsid w:val="00BB1059"/>
    <w:rsid w:val="00BB1D15"/>
    <w:rsid w:val="00BB3589"/>
    <w:rsid w:val="00BB3E06"/>
    <w:rsid w:val="00BB3E4C"/>
    <w:rsid w:val="00BB3FDC"/>
    <w:rsid w:val="00BB46F7"/>
    <w:rsid w:val="00BB5CCA"/>
    <w:rsid w:val="00BB7354"/>
    <w:rsid w:val="00BB7CC6"/>
    <w:rsid w:val="00BC0151"/>
    <w:rsid w:val="00BC0545"/>
    <w:rsid w:val="00BC23A3"/>
    <w:rsid w:val="00BC3474"/>
    <w:rsid w:val="00BC391B"/>
    <w:rsid w:val="00BC3E86"/>
    <w:rsid w:val="00BC72B4"/>
    <w:rsid w:val="00BD1026"/>
    <w:rsid w:val="00BD281F"/>
    <w:rsid w:val="00BD4291"/>
    <w:rsid w:val="00BD45F4"/>
    <w:rsid w:val="00BD462D"/>
    <w:rsid w:val="00BD4BD9"/>
    <w:rsid w:val="00BD58F6"/>
    <w:rsid w:val="00BD609C"/>
    <w:rsid w:val="00BD6B75"/>
    <w:rsid w:val="00BD7E63"/>
    <w:rsid w:val="00BE01F5"/>
    <w:rsid w:val="00BE0969"/>
    <w:rsid w:val="00BE0A70"/>
    <w:rsid w:val="00BE18D9"/>
    <w:rsid w:val="00BE3233"/>
    <w:rsid w:val="00BE3903"/>
    <w:rsid w:val="00BE4447"/>
    <w:rsid w:val="00BE4831"/>
    <w:rsid w:val="00BE5087"/>
    <w:rsid w:val="00BE572D"/>
    <w:rsid w:val="00BE69BA"/>
    <w:rsid w:val="00BE781E"/>
    <w:rsid w:val="00BF185F"/>
    <w:rsid w:val="00BF7BE7"/>
    <w:rsid w:val="00C00953"/>
    <w:rsid w:val="00C0190B"/>
    <w:rsid w:val="00C043DA"/>
    <w:rsid w:val="00C05164"/>
    <w:rsid w:val="00C069C2"/>
    <w:rsid w:val="00C06A8E"/>
    <w:rsid w:val="00C0759B"/>
    <w:rsid w:val="00C077C8"/>
    <w:rsid w:val="00C10E6C"/>
    <w:rsid w:val="00C11E12"/>
    <w:rsid w:val="00C11EEB"/>
    <w:rsid w:val="00C12F71"/>
    <w:rsid w:val="00C13D6A"/>
    <w:rsid w:val="00C14CB5"/>
    <w:rsid w:val="00C17C56"/>
    <w:rsid w:val="00C200E1"/>
    <w:rsid w:val="00C2474C"/>
    <w:rsid w:val="00C25355"/>
    <w:rsid w:val="00C25E10"/>
    <w:rsid w:val="00C30E4D"/>
    <w:rsid w:val="00C329FF"/>
    <w:rsid w:val="00C34647"/>
    <w:rsid w:val="00C34A68"/>
    <w:rsid w:val="00C35CD1"/>
    <w:rsid w:val="00C363E2"/>
    <w:rsid w:val="00C371DA"/>
    <w:rsid w:val="00C37CD9"/>
    <w:rsid w:val="00C40416"/>
    <w:rsid w:val="00C40627"/>
    <w:rsid w:val="00C40B1C"/>
    <w:rsid w:val="00C4204C"/>
    <w:rsid w:val="00C43C02"/>
    <w:rsid w:val="00C46470"/>
    <w:rsid w:val="00C47737"/>
    <w:rsid w:val="00C50157"/>
    <w:rsid w:val="00C54087"/>
    <w:rsid w:val="00C55F61"/>
    <w:rsid w:val="00C61718"/>
    <w:rsid w:val="00C61A77"/>
    <w:rsid w:val="00C62281"/>
    <w:rsid w:val="00C63B60"/>
    <w:rsid w:val="00C64804"/>
    <w:rsid w:val="00C64AF4"/>
    <w:rsid w:val="00C64CAF"/>
    <w:rsid w:val="00C653D1"/>
    <w:rsid w:val="00C66975"/>
    <w:rsid w:val="00C7034F"/>
    <w:rsid w:val="00C70D1C"/>
    <w:rsid w:val="00C733C6"/>
    <w:rsid w:val="00C74726"/>
    <w:rsid w:val="00C74E6B"/>
    <w:rsid w:val="00C750F9"/>
    <w:rsid w:val="00C752A7"/>
    <w:rsid w:val="00C7541E"/>
    <w:rsid w:val="00C75820"/>
    <w:rsid w:val="00C77CE9"/>
    <w:rsid w:val="00C806D4"/>
    <w:rsid w:val="00C808FC"/>
    <w:rsid w:val="00C80A0F"/>
    <w:rsid w:val="00C82D13"/>
    <w:rsid w:val="00C8759A"/>
    <w:rsid w:val="00C8790B"/>
    <w:rsid w:val="00C90D1D"/>
    <w:rsid w:val="00C93248"/>
    <w:rsid w:val="00C952C3"/>
    <w:rsid w:val="00C95ACC"/>
    <w:rsid w:val="00CA6AC9"/>
    <w:rsid w:val="00CB33ED"/>
    <w:rsid w:val="00CB527E"/>
    <w:rsid w:val="00CB597E"/>
    <w:rsid w:val="00CB68ED"/>
    <w:rsid w:val="00CB6F69"/>
    <w:rsid w:val="00CB7F72"/>
    <w:rsid w:val="00CC0141"/>
    <w:rsid w:val="00CC08FB"/>
    <w:rsid w:val="00CC0A12"/>
    <w:rsid w:val="00CC13BC"/>
    <w:rsid w:val="00CC15D5"/>
    <w:rsid w:val="00CC1881"/>
    <w:rsid w:val="00CC78C6"/>
    <w:rsid w:val="00CC7E1A"/>
    <w:rsid w:val="00CD0229"/>
    <w:rsid w:val="00CD0926"/>
    <w:rsid w:val="00CD098B"/>
    <w:rsid w:val="00CD1C37"/>
    <w:rsid w:val="00CD2880"/>
    <w:rsid w:val="00CD3205"/>
    <w:rsid w:val="00CD3E87"/>
    <w:rsid w:val="00CD7780"/>
    <w:rsid w:val="00CD7BAD"/>
    <w:rsid w:val="00CD7DB9"/>
    <w:rsid w:val="00CE2A1A"/>
    <w:rsid w:val="00CE3B23"/>
    <w:rsid w:val="00CE462B"/>
    <w:rsid w:val="00CE5473"/>
    <w:rsid w:val="00CE6C90"/>
    <w:rsid w:val="00CE782E"/>
    <w:rsid w:val="00CF3ED7"/>
    <w:rsid w:val="00CF7750"/>
    <w:rsid w:val="00D0066B"/>
    <w:rsid w:val="00D01526"/>
    <w:rsid w:val="00D03E5D"/>
    <w:rsid w:val="00D04C4B"/>
    <w:rsid w:val="00D0558D"/>
    <w:rsid w:val="00D06DA1"/>
    <w:rsid w:val="00D07F24"/>
    <w:rsid w:val="00D119D2"/>
    <w:rsid w:val="00D11BD5"/>
    <w:rsid w:val="00D17CCB"/>
    <w:rsid w:val="00D208B7"/>
    <w:rsid w:val="00D21555"/>
    <w:rsid w:val="00D21D50"/>
    <w:rsid w:val="00D21FF3"/>
    <w:rsid w:val="00D24293"/>
    <w:rsid w:val="00D24D45"/>
    <w:rsid w:val="00D25018"/>
    <w:rsid w:val="00D2579E"/>
    <w:rsid w:val="00D262F2"/>
    <w:rsid w:val="00D2699C"/>
    <w:rsid w:val="00D2764F"/>
    <w:rsid w:val="00D3046A"/>
    <w:rsid w:val="00D30526"/>
    <w:rsid w:val="00D307C6"/>
    <w:rsid w:val="00D3111E"/>
    <w:rsid w:val="00D3170F"/>
    <w:rsid w:val="00D32831"/>
    <w:rsid w:val="00D32F5B"/>
    <w:rsid w:val="00D33035"/>
    <w:rsid w:val="00D34297"/>
    <w:rsid w:val="00D34E59"/>
    <w:rsid w:val="00D353F2"/>
    <w:rsid w:val="00D35B89"/>
    <w:rsid w:val="00D36661"/>
    <w:rsid w:val="00D368BC"/>
    <w:rsid w:val="00D37A4A"/>
    <w:rsid w:val="00D40549"/>
    <w:rsid w:val="00D418B9"/>
    <w:rsid w:val="00D4252E"/>
    <w:rsid w:val="00D43301"/>
    <w:rsid w:val="00D43980"/>
    <w:rsid w:val="00D45FD3"/>
    <w:rsid w:val="00D464F0"/>
    <w:rsid w:val="00D46AF0"/>
    <w:rsid w:val="00D46FAC"/>
    <w:rsid w:val="00D47669"/>
    <w:rsid w:val="00D5041A"/>
    <w:rsid w:val="00D50E0E"/>
    <w:rsid w:val="00D51D20"/>
    <w:rsid w:val="00D52A0E"/>
    <w:rsid w:val="00D531F9"/>
    <w:rsid w:val="00D53A48"/>
    <w:rsid w:val="00D53DF0"/>
    <w:rsid w:val="00D54306"/>
    <w:rsid w:val="00D55EF0"/>
    <w:rsid w:val="00D5755E"/>
    <w:rsid w:val="00D629CD"/>
    <w:rsid w:val="00D62D58"/>
    <w:rsid w:val="00D631B2"/>
    <w:rsid w:val="00D63C6D"/>
    <w:rsid w:val="00D6427B"/>
    <w:rsid w:val="00D642C7"/>
    <w:rsid w:val="00D64C5D"/>
    <w:rsid w:val="00D652B1"/>
    <w:rsid w:val="00D67840"/>
    <w:rsid w:val="00D70584"/>
    <w:rsid w:val="00D70C34"/>
    <w:rsid w:val="00D73433"/>
    <w:rsid w:val="00D7372E"/>
    <w:rsid w:val="00D73DA9"/>
    <w:rsid w:val="00D7442A"/>
    <w:rsid w:val="00D74D78"/>
    <w:rsid w:val="00D750AF"/>
    <w:rsid w:val="00D75305"/>
    <w:rsid w:val="00D75F3F"/>
    <w:rsid w:val="00D76F6D"/>
    <w:rsid w:val="00D77B92"/>
    <w:rsid w:val="00D809DE"/>
    <w:rsid w:val="00D81AD0"/>
    <w:rsid w:val="00D82219"/>
    <w:rsid w:val="00D82899"/>
    <w:rsid w:val="00D85E41"/>
    <w:rsid w:val="00D87A14"/>
    <w:rsid w:val="00D87DCD"/>
    <w:rsid w:val="00D9007B"/>
    <w:rsid w:val="00D915F6"/>
    <w:rsid w:val="00D91E33"/>
    <w:rsid w:val="00D9282F"/>
    <w:rsid w:val="00D92E91"/>
    <w:rsid w:val="00D93EE0"/>
    <w:rsid w:val="00D950BA"/>
    <w:rsid w:val="00DA0608"/>
    <w:rsid w:val="00DA0698"/>
    <w:rsid w:val="00DA12FC"/>
    <w:rsid w:val="00DA2783"/>
    <w:rsid w:val="00DA2C7E"/>
    <w:rsid w:val="00DA51D8"/>
    <w:rsid w:val="00DA561F"/>
    <w:rsid w:val="00DA5821"/>
    <w:rsid w:val="00DA6AAD"/>
    <w:rsid w:val="00DA75B4"/>
    <w:rsid w:val="00DA7BCE"/>
    <w:rsid w:val="00DB1813"/>
    <w:rsid w:val="00DB2B0A"/>
    <w:rsid w:val="00DB34B2"/>
    <w:rsid w:val="00DB450B"/>
    <w:rsid w:val="00DB7503"/>
    <w:rsid w:val="00DB795E"/>
    <w:rsid w:val="00DC07EF"/>
    <w:rsid w:val="00DC23A1"/>
    <w:rsid w:val="00DC25F8"/>
    <w:rsid w:val="00DC2C27"/>
    <w:rsid w:val="00DC384C"/>
    <w:rsid w:val="00DC4376"/>
    <w:rsid w:val="00DC6A8E"/>
    <w:rsid w:val="00DC78EB"/>
    <w:rsid w:val="00DD196A"/>
    <w:rsid w:val="00DD2243"/>
    <w:rsid w:val="00DD2802"/>
    <w:rsid w:val="00DD3454"/>
    <w:rsid w:val="00DD405B"/>
    <w:rsid w:val="00DD666E"/>
    <w:rsid w:val="00DD8CEF"/>
    <w:rsid w:val="00DE0277"/>
    <w:rsid w:val="00DE0281"/>
    <w:rsid w:val="00DE0490"/>
    <w:rsid w:val="00DE247B"/>
    <w:rsid w:val="00DE2AD0"/>
    <w:rsid w:val="00DE305D"/>
    <w:rsid w:val="00DE39F2"/>
    <w:rsid w:val="00DE4931"/>
    <w:rsid w:val="00DE619E"/>
    <w:rsid w:val="00DF137B"/>
    <w:rsid w:val="00DF2162"/>
    <w:rsid w:val="00DF29E5"/>
    <w:rsid w:val="00DF30B7"/>
    <w:rsid w:val="00DF3CD4"/>
    <w:rsid w:val="00DF4BE6"/>
    <w:rsid w:val="00DF5A60"/>
    <w:rsid w:val="00DF5F96"/>
    <w:rsid w:val="00DF763A"/>
    <w:rsid w:val="00E0112D"/>
    <w:rsid w:val="00E017F8"/>
    <w:rsid w:val="00E02871"/>
    <w:rsid w:val="00E034F8"/>
    <w:rsid w:val="00E0492D"/>
    <w:rsid w:val="00E050E4"/>
    <w:rsid w:val="00E05137"/>
    <w:rsid w:val="00E05284"/>
    <w:rsid w:val="00E05794"/>
    <w:rsid w:val="00E072D5"/>
    <w:rsid w:val="00E0780C"/>
    <w:rsid w:val="00E134F3"/>
    <w:rsid w:val="00E13B41"/>
    <w:rsid w:val="00E13EEE"/>
    <w:rsid w:val="00E17F56"/>
    <w:rsid w:val="00E235E7"/>
    <w:rsid w:val="00E2616F"/>
    <w:rsid w:val="00E26342"/>
    <w:rsid w:val="00E27465"/>
    <w:rsid w:val="00E2791B"/>
    <w:rsid w:val="00E2792D"/>
    <w:rsid w:val="00E3029A"/>
    <w:rsid w:val="00E30405"/>
    <w:rsid w:val="00E315BF"/>
    <w:rsid w:val="00E32037"/>
    <w:rsid w:val="00E34900"/>
    <w:rsid w:val="00E35343"/>
    <w:rsid w:val="00E35E2D"/>
    <w:rsid w:val="00E361D7"/>
    <w:rsid w:val="00E37295"/>
    <w:rsid w:val="00E41B5B"/>
    <w:rsid w:val="00E41DAE"/>
    <w:rsid w:val="00E42A57"/>
    <w:rsid w:val="00E42C1F"/>
    <w:rsid w:val="00E42D0F"/>
    <w:rsid w:val="00E43EAB"/>
    <w:rsid w:val="00E4575C"/>
    <w:rsid w:val="00E46A9C"/>
    <w:rsid w:val="00E46B3C"/>
    <w:rsid w:val="00E46E56"/>
    <w:rsid w:val="00E489DC"/>
    <w:rsid w:val="00E52441"/>
    <w:rsid w:val="00E52BD6"/>
    <w:rsid w:val="00E52C8E"/>
    <w:rsid w:val="00E533F2"/>
    <w:rsid w:val="00E550D9"/>
    <w:rsid w:val="00E570E8"/>
    <w:rsid w:val="00E609BF"/>
    <w:rsid w:val="00E60BE1"/>
    <w:rsid w:val="00E60D7A"/>
    <w:rsid w:val="00E60FC4"/>
    <w:rsid w:val="00E6507B"/>
    <w:rsid w:val="00E659E3"/>
    <w:rsid w:val="00E66A86"/>
    <w:rsid w:val="00E706A7"/>
    <w:rsid w:val="00E7105F"/>
    <w:rsid w:val="00E71850"/>
    <w:rsid w:val="00E721FD"/>
    <w:rsid w:val="00E757DE"/>
    <w:rsid w:val="00E75854"/>
    <w:rsid w:val="00E76105"/>
    <w:rsid w:val="00E76657"/>
    <w:rsid w:val="00E768BC"/>
    <w:rsid w:val="00E800E8"/>
    <w:rsid w:val="00E80D71"/>
    <w:rsid w:val="00E81144"/>
    <w:rsid w:val="00E849C0"/>
    <w:rsid w:val="00E87BC1"/>
    <w:rsid w:val="00E90197"/>
    <w:rsid w:val="00E9153C"/>
    <w:rsid w:val="00E915ED"/>
    <w:rsid w:val="00E91714"/>
    <w:rsid w:val="00E91D4D"/>
    <w:rsid w:val="00E92651"/>
    <w:rsid w:val="00E938EB"/>
    <w:rsid w:val="00E93AA5"/>
    <w:rsid w:val="00E94C3C"/>
    <w:rsid w:val="00E9649E"/>
    <w:rsid w:val="00E967E4"/>
    <w:rsid w:val="00E970B6"/>
    <w:rsid w:val="00E97360"/>
    <w:rsid w:val="00E97E40"/>
    <w:rsid w:val="00E97ED9"/>
    <w:rsid w:val="00EA10C6"/>
    <w:rsid w:val="00EA19C6"/>
    <w:rsid w:val="00EA3904"/>
    <w:rsid w:val="00EA43AB"/>
    <w:rsid w:val="00EA44E7"/>
    <w:rsid w:val="00EA634D"/>
    <w:rsid w:val="00EA7388"/>
    <w:rsid w:val="00EA77B6"/>
    <w:rsid w:val="00EB0AD4"/>
    <w:rsid w:val="00EB18DC"/>
    <w:rsid w:val="00EB1EE5"/>
    <w:rsid w:val="00EB3AD2"/>
    <w:rsid w:val="00EB4971"/>
    <w:rsid w:val="00EB4E70"/>
    <w:rsid w:val="00EB7E4D"/>
    <w:rsid w:val="00EC02AA"/>
    <w:rsid w:val="00EC053F"/>
    <w:rsid w:val="00EC0EEE"/>
    <w:rsid w:val="00EC1874"/>
    <w:rsid w:val="00EC5B63"/>
    <w:rsid w:val="00EC7F56"/>
    <w:rsid w:val="00ED1DC2"/>
    <w:rsid w:val="00ED1E49"/>
    <w:rsid w:val="00ED2037"/>
    <w:rsid w:val="00ED2F96"/>
    <w:rsid w:val="00ED6396"/>
    <w:rsid w:val="00ED72E4"/>
    <w:rsid w:val="00EE0436"/>
    <w:rsid w:val="00EE1B7B"/>
    <w:rsid w:val="00EE4CF4"/>
    <w:rsid w:val="00EE5247"/>
    <w:rsid w:val="00EE56AE"/>
    <w:rsid w:val="00EE5897"/>
    <w:rsid w:val="00EE631A"/>
    <w:rsid w:val="00EE65B5"/>
    <w:rsid w:val="00EE6EF5"/>
    <w:rsid w:val="00EE759B"/>
    <w:rsid w:val="00EEF95E"/>
    <w:rsid w:val="00EF018E"/>
    <w:rsid w:val="00EF149B"/>
    <w:rsid w:val="00EF2B58"/>
    <w:rsid w:val="00EF3DF2"/>
    <w:rsid w:val="00EF43DF"/>
    <w:rsid w:val="00EF43F2"/>
    <w:rsid w:val="00EF533A"/>
    <w:rsid w:val="00EF6495"/>
    <w:rsid w:val="00EF6A26"/>
    <w:rsid w:val="00EF768A"/>
    <w:rsid w:val="00F00479"/>
    <w:rsid w:val="00F007EE"/>
    <w:rsid w:val="00F01C3E"/>
    <w:rsid w:val="00F02208"/>
    <w:rsid w:val="00F022DB"/>
    <w:rsid w:val="00F022E7"/>
    <w:rsid w:val="00F05171"/>
    <w:rsid w:val="00F06511"/>
    <w:rsid w:val="00F07E24"/>
    <w:rsid w:val="00F104F7"/>
    <w:rsid w:val="00F12C26"/>
    <w:rsid w:val="00F13D0E"/>
    <w:rsid w:val="00F14ACC"/>
    <w:rsid w:val="00F16D09"/>
    <w:rsid w:val="00F1780E"/>
    <w:rsid w:val="00F17B94"/>
    <w:rsid w:val="00F20C92"/>
    <w:rsid w:val="00F21237"/>
    <w:rsid w:val="00F21610"/>
    <w:rsid w:val="00F21F35"/>
    <w:rsid w:val="00F22A79"/>
    <w:rsid w:val="00F22B3C"/>
    <w:rsid w:val="00F23B11"/>
    <w:rsid w:val="00F240FB"/>
    <w:rsid w:val="00F24522"/>
    <w:rsid w:val="00F24DEE"/>
    <w:rsid w:val="00F3115B"/>
    <w:rsid w:val="00F31EAA"/>
    <w:rsid w:val="00F3201D"/>
    <w:rsid w:val="00F33CEB"/>
    <w:rsid w:val="00F361A7"/>
    <w:rsid w:val="00F36A04"/>
    <w:rsid w:val="00F379C5"/>
    <w:rsid w:val="00F40519"/>
    <w:rsid w:val="00F411FC"/>
    <w:rsid w:val="00F428E1"/>
    <w:rsid w:val="00F42C3C"/>
    <w:rsid w:val="00F42EBF"/>
    <w:rsid w:val="00F46BE5"/>
    <w:rsid w:val="00F50497"/>
    <w:rsid w:val="00F50C0D"/>
    <w:rsid w:val="00F51C5F"/>
    <w:rsid w:val="00F54993"/>
    <w:rsid w:val="00F54DA0"/>
    <w:rsid w:val="00F555A0"/>
    <w:rsid w:val="00F55628"/>
    <w:rsid w:val="00F556D4"/>
    <w:rsid w:val="00F55CB5"/>
    <w:rsid w:val="00F56806"/>
    <w:rsid w:val="00F568D3"/>
    <w:rsid w:val="00F6166C"/>
    <w:rsid w:val="00F61F10"/>
    <w:rsid w:val="00F628AA"/>
    <w:rsid w:val="00F635D0"/>
    <w:rsid w:val="00F65463"/>
    <w:rsid w:val="00F657CA"/>
    <w:rsid w:val="00F65F2B"/>
    <w:rsid w:val="00F71132"/>
    <w:rsid w:val="00F71B66"/>
    <w:rsid w:val="00F72FD1"/>
    <w:rsid w:val="00F735F3"/>
    <w:rsid w:val="00F74265"/>
    <w:rsid w:val="00F75185"/>
    <w:rsid w:val="00F762A1"/>
    <w:rsid w:val="00F77BB8"/>
    <w:rsid w:val="00F80274"/>
    <w:rsid w:val="00F81569"/>
    <w:rsid w:val="00F82389"/>
    <w:rsid w:val="00F83381"/>
    <w:rsid w:val="00F8513E"/>
    <w:rsid w:val="00F8629C"/>
    <w:rsid w:val="00F86874"/>
    <w:rsid w:val="00F87881"/>
    <w:rsid w:val="00F90CFF"/>
    <w:rsid w:val="00F90D33"/>
    <w:rsid w:val="00F92527"/>
    <w:rsid w:val="00F94A00"/>
    <w:rsid w:val="00F94D39"/>
    <w:rsid w:val="00F94EBB"/>
    <w:rsid w:val="00F96097"/>
    <w:rsid w:val="00F96BC3"/>
    <w:rsid w:val="00F96DE0"/>
    <w:rsid w:val="00F9707D"/>
    <w:rsid w:val="00FA00E9"/>
    <w:rsid w:val="00FA086F"/>
    <w:rsid w:val="00FA0C8D"/>
    <w:rsid w:val="00FA5000"/>
    <w:rsid w:val="00FA548D"/>
    <w:rsid w:val="00FA7537"/>
    <w:rsid w:val="00FA7C4A"/>
    <w:rsid w:val="00FB0C81"/>
    <w:rsid w:val="00FB24AF"/>
    <w:rsid w:val="00FB2B51"/>
    <w:rsid w:val="00FB3507"/>
    <w:rsid w:val="00FB37D8"/>
    <w:rsid w:val="00FB4EEB"/>
    <w:rsid w:val="00FB5442"/>
    <w:rsid w:val="00FB5657"/>
    <w:rsid w:val="00FB598A"/>
    <w:rsid w:val="00FB5F9B"/>
    <w:rsid w:val="00FB6DFF"/>
    <w:rsid w:val="00FB7712"/>
    <w:rsid w:val="00FC11BA"/>
    <w:rsid w:val="00FC32CE"/>
    <w:rsid w:val="00FC3D58"/>
    <w:rsid w:val="00FC4CDC"/>
    <w:rsid w:val="00FC5E37"/>
    <w:rsid w:val="00FC5E9F"/>
    <w:rsid w:val="00FC6C11"/>
    <w:rsid w:val="00FC783B"/>
    <w:rsid w:val="00FD01EB"/>
    <w:rsid w:val="00FD108D"/>
    <w:rsid w:val="00FD17D6"/>
    <w:rsid w:val="00FD235F"/>
    <w:rsid w:val="00FD2A4F"/>
    <w:rsid w:val="00FD4D5D"/>
    <w:rsid w:val="00FD5A5A"/>
    <w:rsid w:val="00FD62A0"/>
    <w:rsid w:val="00FD7134"/>
    <w:rsid w:val="00FD78D0"/>
    <w:rsid w:val="00FE0631"/>
    <w:rsid w:val="00FE329F"/>
    <w:rsid w:val="00FE3B30"/>
    <w:rsid w:val="00FE5840"/>
    <w:rsid w:val="00FE69F5"/>
    <w:rsid w:val="00FF34B4"/>
    <w:rsid w:val="00FF4ED0"/>
    <w:rsid w:val="00FF6055"/>
    <w:rsid w:val="00FF688D"/>
    <w:rsid w:val="010C0D35"/>
    <w:rsid w:val="011E2A54"/>
    <w:rsid w:val="01268454"/>
    <w:rsid w:val="01367B2B"/>
    <w:rsid w:val="015C5C07"/>
    <w:rsid w:val="0161326A"/>
    <w:rsid w:val="01827A46"/>
    <w:rsid w:val="01869434"/>
    <w:rsid w:val="019F49BE"/>
    <w:rsid w:val="01A2C239"/>
    <w:rsid w:val="01B8972F"/>
    <w:rsid w:val="01C7779A"/>
    <w:rsid w:val="01CD90D3"/>
    <w:rsid w:val="01CE43F5"/>
    <w:rsid w:val="01D3EA00"/>
    <w:rsid w:val="01D7A8D6"/>
    <w:rsid w:val="01E0D0C1"/>
    <w:rsid w:val="01F3A085"/>
    <w:rsid w:val="0216F65D"/>
    <w:rsid w:val="02335458"/>
    <w:rsid w:val="02382507"/>
    <w:rsid w:val="0243B0D8"/>
    <w:rsid w:val="02498C9E"/>
    <w:rsid w:val="027753E8"/>
    <w:rsid w:val="027845C4"/>
    <w:rsid w:val="0280D584"/>
    <w:rsid w:val="0290AE19"/>
    <w:rsid w:val="02AEC54F"/>
    <w:rsid w:val="02BA1C3A"/>
    <w:rsid w:val="02BD3B5A"/>
    <w:rsid w:val="02C13A4E"/>
    <w:rsid w:val="0318F087"/>
    <w:rsid w:val="0356B979"/>
    <w:rsid w:val="03682DDC"/>
    <w:rsid w:val="037A0755"/>
    <w:rsid w:val="03C90CFE"/>
    <w:rsid w:val="03CA12A1"/>
    <w:rsid w:val="03CA89AA"/>
    <w:rsid w:val="03CE56B1"/>
    <w:rsid w:val="03E67215"/>
    <w:rsid w:val="0418F1D9"/>
    <w:rsid w:val="041EC65C"/>
    <w:rsid w:val="044AACEE"/>
    <w:rsid w:val="0460BFFA"/>
    <w:rsid w:val="04623DDC"/>
    <w:rsid w:val="046F8971"/>
    <w:rsid w:val="049B9A29"/>
    <w:rsid w:val="04A23069"/>
    <w:rsid w:val="04A4D7F5"/>
    <w:rsid w:val="04B90A34"/>
    <w:rsid w:val="04BD9AB0"/>
    <w:rsid w:val="04BF6E7E"/>
    <w:rsid w:val="04C07548"/>
    <w:rsid w:val="04CF72B1"/>
    <w:rsid w:val="04D90307"/>
    <w:rsid w:val="050B8AC2"/>
    <w:rsid w:val="05145ED8"/>
    <w:rsid w:val="052D2828"/>
    <w:rsid w:val="05594FA9"/>
    <w:rsid w:val="0561EA48"/>
    <w:rsid w:val="0565852A"/>
    <w:rsid w:val="056AD618"/>
    <w:rsid w:val="056FC5C9"/>
    <w:rsid w:val="05778104"/>
    <w:rsid w:val="05846DCA"/>
    <w:rsid w:val="05A13B4F"/>
    <w:rsid w:val="05BC9C37"/>
    <w:rsid w:val="05CE7934"/>
    <w:rsid w:val="05D3F69F"/>
    <w:rsid w:val="05DFDBBE"/>
    <w:rsid w:val="05E31E80"/>
    <w:rsid w:val="05E662E6"/>
    <w:rsid w:val="060A0A73"/>
    <w:rsid w:val="060C1D1C"/>
    <w:rsid w:val="060D6E28"/>
    <w:rsid w:val="060EE4EF"/>
    <w:rsid w:val="06215CA4"/>
    <w:rsid w:val="063D6039"/>
    <w:rsid w:val="0655F953"/>
    <w:rsid w:val="0656AE9B"/>
    <w:rsid w:val="065A0557"/>
    <w:rsid w:val="065ECA66"/>
    <w:rsid w:val="0662A42B"/>
    <w:rsid w:val="06661261"/>
    <w:rsid w:val="0672D7EF"/>
    <w:rsid w:val="06A1299D"/>
    <w:rsid w:val="06B288CD"/>
    <w:rsid w:val="06EA6780"/>
    <w:rsid w:val="06EEFA25"/>
    <w:rsid w:val="07031FA3"/>
    <w:rsid w:val="07313166"/>
    <w:rsid w:val="073D5572"/>
    <w:rsid w:val="0765DFF0"/>
    <w:rsid w:val="0765EBC3"/>
    <w:rsid w:val="0768F0F2"/>
    <w:rsid w:val="0788B90A"/>
    <w:rsid w:val="07B0012E"/>
    <w:rsid w:val="07C1E127"/>
    <w:rsid w:val="07CE2D41"/>
    <w:rsid w:val="07DE2553"/>
    <w:rsid w:val="07F1C4E6"/>
    <w:rsid w:val="08082755"/>
    <w:rsid w:val="0810DD34"/>
    <w:rsid w:val="08172AD1"/>
    <w:rsid w:val="08432B84"/>
    <w:rsid w:val="088FDA15"/>
    <w:rsid w:val="08AB0B7F"/>
    <w:rsid w:val="08B2B71C"/>
    <w:rsid w:val="08B4D870"/>
    <w:rsid w:val="08BD298F"/>
    <w:rsid w:val="08D7FDD0"/>
    <w:rsid w:val="08E869E8"/>
    <w:rsid w:val="08F532F6"/>
    <w:rsid w:val="08FF7068"/>
    <w:rsid w:val="091B4DC2"/>
    <w:rsid w:val="09210687"/>
    <w:rsid w:val="0924BFBE"/>
    <w:rsid w:val="092F9B7D"/>
    <w:rsid w:val="09510B67"/>
    <w:rsid w:val="0969BD55"/>
    <w:rsid w:val="096C9C3C"/>
    <w:rsid w:val="0972D8E6"/>
    <w:rsid w:val="097B92A7"/>
    <w:rsid w:val="09980AE3"/>
    <w:rsid w:val="099AF749"/>
    <w:rsid w:val="09EB45D5"/>
    <w:rsid w:val="09EFCBE8"/>
    <w:rsid w:val="0A134BD7"/>
    <w:rsid w:val="0A3EAB28"/>
    <w:rsid w:val="0A567319"/>
    <w:rsid w:val="0A5B28D3"/>
    <w:rsid w:val="0A9B40C9"/>
    <w:rsid w:val="0A9F2F00"/>
    <w:rsid w:val="0ABAD9C1"/>
    <w:rsid w:val="0ACCFD17"/>
    <w:rsid w:val="0AD942BA"/>
    <w:rsid w:val="0B0EA947"/>
    <w:rsid w:val="0B111E6F"/>
    <w:rsid w:val="0B141979"/>
    <w:rsid w:val="0B36C7AA"/>
    <w:rsid w:val="0B5762B6"/>
    <w:rsid w:val="0B670509"/>
    <w:rsid w:val="0B680615"/>
    <w:rsid w:val="0B8D8DEE"/>
    <w:rsid w:val="0B8DC526"/>
    <w:rsid w:val="0B90C024"/>
    <w:rsid w:val="0B91DCEF"/>
    <w:rsid w:val="0B9D018E"/>
    <w:rsid w:val="0BAA59C7"/>
    <w:rsid w:val="0BAD8C6B"/>
    <w:rsid w:val="0BC260D7"/>
    <w:rsid w:val="0BC26B48"/>
    <w:rsid w:val="0BC64F2A"/>
    <w:rsid w:val="0BDCB04A"/>
    <w:rsid w:val="0BDDF695"/>
    <w:rsid w:val="0C04E569"/>
    <w:rsid w:val="0C0C183E"/>
    <w:rsid w:val="0C0E5F27"/>
    <w:rsid w:val="0C2E822E"/>
    <w:rsid w:val="0C4C6486"/>
    <w:rsid w:val="0C5C6080"/>
    <w:rsid w:val="0C673C3F"/>
    <w:rsid w:val="0C68CD78"/>
    <w:rsid w:val="0C77C248"/>
    <w:rsid w:val="0C8DAC15"/>
    <w:rsid w:val="0C8DE453"/>
    <w:rsid w:val="0CA4E549"/>
    <w:rsid w:val="0CA72B3C"/>
    <w:rsid w:val="0CAFE9DA"/>
    <w:rsid w:val="0CBE8A61"/>
    <w:rsid w:val="0CC9E5C8"/>
    <w:rsid w:val="0CD4C27E"/>
    <w:rsid w:val="0CE769AE"/>
    <w:rsid w:val="0CF5AFB3"/>
    <w:rsid w:val="0D022CF7"/>
    <w:rsid w:val="0D12EAFD"/>
    <w:rsid w:val="0D2D5B18"/>
    <w:rsid w:val="0D3554D9"/>
    <w:rsid w:val="0D5224B3"/>
    <w:rsid w:val="0D6010F2"/>
    <w:rsid w:val="0D75D5C5"/>
    <w:rsid w:val="0D795976"/>
    <w:rsid w:val="0D7DD73F"/>
    <w:rsid w:val="0D864612"/>
    <w:rsid w:val="0DB8790B"/>
    <w:rsid w:val="0DC47FE7"/>
    <w:rsid w:val="0DF01F6B"/>
    <w:rsid w:val="0E030CA0"/>
    <w:rsid w:val="0E13206A"/>
    <w:rsid w:val="0E1E8A15"/>
    <w:rsid w:val="0E206065"/>
    <w:rsid w:val="0E23738D"/>
    <w:rsid w:val="0E250A1A"/>
    <w:rsid w:val="0E30F4A8"/>
    <w:rsid w:val="0E474C39"/>
    <w:rsid w:val="0E4BBA3B"/>
    <w:rsid w:val="0E730523"/>
    <w:rsid w:val="0E78A907"/>
    <w:rsid w:val="0E904D5D"/>
    <w:rsid w:val="0E9DC66A"/>
    <w:rsid w:val="0EB74B1E"/>
    <w:rsid w:val="0EEB2932"/>
    <w:rsid w:val="0EF0C66E"/>
    <w:rsid w:val="0EF86D12"/>
    <w:rsid w:val="0F005C8C"/>
    <w:rsid w:val="0F05F90F"/>
    <w:rsid w:val="0F0E7EF8"/>
    <w:rsid w:val="0F17F64E"/>
    <w:rsid w:val="0F2A4CF4"/>
    <w:rsid w:val="0F30A4D8"/>
    <w:rsid w:val="0F56FFBF"/>
    <w:rsid w:val="0F5F98F5"/>
    <w:rsid w:val="0F6D67E1"/>
    <w:rsid w:val="0F967449"/>
    <w:rsid w:val="0FACA388"/>
    <w:rsid w:val="0FB0D7FF"/>
    <w:rsid w:val="0FC0DA7B"/>
    <w:rsid w:val="0FE18FE8"/>
    <w:rsid w:val="0FEAFDC1"/>
    <w:rsid w:val="0FEF5B39"/>
    <w:rsid w:val="0FFD90E1"/>
    <w:rsid w:val="10046F27"/>
    <w:rsid w:val="10175AD9"/>
    <w:rsid w:val="102D8CB1"/>
    <w:rsid w:val="104B2063"/>
    <w:rsid w:val="10526060"/>
    <w:rsid w:val="10627794"/>
    <w:rsid w:val="1086F993"/>
    <w:rsid w:val="10A078E7"/>
    <w:rsid w:val="10B6B313"/>
    <w:rsid w:val="10D73765"/>
    <w:rsid w:val="10E7B579"/>
    <w:rsid w:val="10F774E1"/>
    <w:rsid w:val="11100799"/>
    <w:rsid w:val="11586240"/>
    <w:rsid w:val="11996142"/>
    <w:rsid w:val="119BC108"/>
    <w:rsid w:val="11A833A1"/>
    <w:rsid w:val="11D74799"/>
    <w:rsid w:val="11E7C42D"/>
    <w:rsid w:val="11F03323"/>
    <w:rsid w:val="120F27A9"/>
    <w:rsid w:val="122B302E"/>
    <w:rsid w:val="122EEE8E"/>
    <w:rsid w:val="1248D1E3"/>
    <w:rsid w:val="124CB2F2"/>
    <w:rsid w:val="125146A6"/>
    <w:rsid w:val="127B8174"/>
    <w:rsid w:val="127DB75E"/>
    <w:rsid w:val="1289883B"/>
    <w:rsid w:val="12934542"/>
    <w:rsid w:val="12A820BC"/>
    <w:rsid w:val="12DEDEA5"/>
    <w:rsid w:val="12FA6579"/>
    <w:rsid w:val="131630E1"/>
    <w:rsid w:val="13492DC3"/>
    <w:rsid w:val="13509072"/>
    <w:rsid w:val="136B8AED"/>
    <w:rsid w:val="139B791C"/>
    <w:rsid w:val="13BEB959"/>
    <w:rsid w:val="13C371C5"/>
    <w:rsid w:val="13D0A104"/>
    <w:rsid w:val="13D83733"/>
    <w:rsid w:val="1422F099"/>
    <w:rsid w:val="142C5DCD"/>
    <w:rsid w:val="142F15A3"/>
    <w:rsid w:val="14337D6C"/>
    <w:rsid w:val="143BEFF1"/>
    <w:rsid w:val="14623746"/>
    <w:rsid w:val="14809BF8"/>
    <w:rsid w:val="14B9E4B6"/>
    <w:rsid w:val="14BDAED7"/>
    <w:rsid w:val="14C34191"/>
    <w:rsid w:val="14C52402"/>
    <w:rsid w:val="14DFD463"/>
    <w:rsid w:val="14E85D51"/>
    <w:rsid w:val="1509380B"/>
    <w:rsid w:val="150E8841"/>
    <w:rsid w:val="1514C623"/>
    <w:rsid w:val="15165A8D"/>
    <w:rsid w:val="151EE900"/>
    <w:rsid w:val="153792A8"/>
    <w:rsid w:val="1539DA18"/>
    <w:rsid w:val="15427401"/>
    <w:rsid w:val="156061E7"/>
    <w:rsid w:val="1562D9C0"/>
    <w:rsid w:val="156665E7"/>
    <w:rsid w:val="15740794"/>
    <w:rsid w:val="157A097D"/>
    <w:rsid w:val="158F07CA"/>
    <w:rsid w:val="15941647"/>
    <w:rsid w:val="15B0707C"/>
    <w:rsid w:val="15B3106B"/>
    <w:rsid w:val="15B3A66A"/>
    <w:rsid w:val="15BF31DF"/>
    <w:rsid w:val="15D6A302"/>
    <w:rsid w:val="15E3844C"/>
    <w:rsid w:val="15E9E83A"/>
    <w:rsid w:val="15EA1A69"/>
    <w:rsid w:val="15F0D3D6"/>
    <w:rsid w:val="160F6F4E"/>
    <w:rsid w:val="1617BD63"/>
    <w:rsid w:val="1632063B"/>
    <w:rsid w:val="1659818A"/>
    <w:rsid w:val="16617234"/>
    <w:rsid w:val="166ABB63"/>
    <w:rsid w:val="166EE66D"/>
    <w:rsid w:val="1692F0E8"/>
    <w:rsid w:val="16A0A4E6"/>
    <w:rsid w:val="16A1BC72"/>
    <w:rsid w:val="16B10C01"/>
    <w:rsid w:val="16D319DE"/>
    <w:rsid w:val="16F313E9"/>
    <w:rsid w:val="1712890A"/>
    <w:rsid w:val="17164757"/>
    <w:rsid w:val="174D8E08"/>
    <w:rsid w:val="174F01D5"/>
    <w:rsid w:val="17508529"/>
    <w:rsid w:val="17578B12"/>
    <w:rsid w:val="17655EC4"/>
    <w:rsid w:val="17941CA4"/>
    <w:rsid w:val="179DE325"/>
    <w:rsid w:val="17A5CB7B"/>
    <w:rsid w:val="17CFB213"/>
    <w:rsid w:val="17DA83A3"/>
    <w:rsid w:val="17E16633"/>
    <w:rsid w:val="181E0F02"/>
    <w:rsid w:val="1827159D"/>
    <w:rsid w:val="18375F80"/>
    <w:rsid w:val="1872AF7F"/>
    <w:rsid w:val="18820CF8"/>
    <w:rsid w:val="18922A7C"/>
    <w:rsid w:val="18967B0F"/>
    <w:rsid w:val="18ABA856"/>
    <w:rsid w:val="18CAB093"/>
    <w:rsid w:val="18EB7E8B"/>
    <w:rsid w:val="190D7DB5"/>
    <w:rsid w:val="1937A8BA"/>
    <w:rsid w:val="1955CB47"/>
    <w:rsid w:val="1956AD98"/>
    <w:rsid w:val="195C85FE"/>
    <w:rsid w:val="196D905D"/>
    <w:rsid w:val="1983C56B"/>
    <w:rsid w:val="1994798C"/>
    <w:rsid w:val="19958D31"/>
    <w:rsid w:val="199A1D29"/>
    <w:rsid w:val="199E6BCA"/>
    <w:rsid w:val="19A0D41F"/>
    <w:rsid w:val="19A25C25"/>
    <w:rsid w:val="19B44CD9"/>
    <w:rsid w:val="19B9DF63"/>
    <w:rsid w:val="19E55418"/>
    <w:rsid w:val="19F1399C"/>
    <w:rsid w:val="19F6DB50"/>
    <w:rsid w:val="1A2C8A21"/>
    <w:rsid w:val="1A323CE8"/>
    <w:rsid w:val="1A38826B"/>
    <w:rsid w:val="1A4A504C"/>
    <w:rsid w:val="1A5E216B"/>
    <w:rsid w:val="1A7C6CAB"/>
    <w:rsid w:val="1A839E01"/>
    <w:rsid w:val="1A88C943"/>
    <w:rsid w:val="1AE58A45"/>
    <w:rsid w:val="1AF83896"/>
    <w:rsid w:val="1B0540EC"/>
    <w:rsid w:val="1B082740"/>
    <w:rsid w:val="1B0A117C"/>
    <w:rsid w:val="1B162F8F"/>
    <w:rsid w:val="1B1F2611"/>
    <w:rsid w:val="1B2A5209"/>
    <w:rsid w:val="1B2DF125"/>
    <w:rsid w:val="1B42DB9F"/>
    <w:rsid w:val="1B49C14C"/>
    <w:rsid w:val="1B4A82E6"/>
    <w:rsid w:val="1B581D4F"/>
    <w:rsid w:val="1B8355C8"/>
    <w:rsid w:val="1B8EF736"/>
    <w:rsid w:val="1BA74E03"/>
    <w:rsid w:val="1BAAACD2"/>
    <w:rsid w:val="1BC2875C"/>
    <w:rsid w:val="1BD43D83"/>
    <w:rsid w:val="1BF3C7F3"/>
    <w:rsid w:val="1BF4AB03"/>
    <w:rsid w:val="1BF5167E"/>
    <w:rsid w:val="1C0762AF"/>
    <w:rsid w:val="1C1D51E6"/>
    <w:rsid w:val="1C1E34DA"/>
    <w:rsid w:val="1C1E4755"/>
    <w:rsid w:val="1C24F5B0"/>
    <w:rsid w:val="1C353893"/>
    <w:rsid w:val="1C3599B3"/>
    <w:rsid w:val="1C3D16FF"/>
    <w:rsid w:val="1C3D3966"/>
    <w:rsid w:val="1C439D6C"/>
    <w:rsid w:val="1C589246"/>
    <w:rsid w:val="1C87779C"/>
    <w:rsid w:val="1C883CE6"/>
    <w:rsid w:val="1CA2750E"/>
    <w:rsid w:val="1CE65347"/>
    <w:rsid w:val="1CF652CD"/>
    <w:rsid w:val="1D145708"/>
    <w:rsid w:val="1D1CA70C"/>
    <w:rsid w:val="1D48676F"/>
    <w:rsid w:val="1D543594"/>
    <w:rsid w:val="1D69DDAA"/>
    <w:rsid w:val="1D6E9D58"/>
    <w:rsid w:val="1D9589B0"/>
    <w:rsid w:val="1DA4FC26"/>
    <w:rsid w:val="1DB5F469"/>
    <w:rsid w:val="1DBA053B"/>
    <w:rsid w:val="1DDF6DCD"/>
    <w:rsid w:val="1DFC2D59"/>
    <w:rsid w:val="1DFD83EA"/>
    <w:rsid w:val="1E23535B"/>
    <w:rsid w:val="1E545EA9"/>
    <w:rsid w:val="1E5AEE8B"/>
    <w:rsid w:val="1E76DF7C"/>
    <w:rsid w:val="1E7B3DEA"/>
    <w:rsid w:val="1E8035E4"/>
    <w:rsid w:val="1E87BDFC"/>
    <w:rsid w:val="1E8FBE11"/>
    <w:rsid w:val="1EA33DE9"/>
    <w:rsid w:val="1EB77D9E"/>
    <w:rsid w:val="1EB8C724"/>
    <w:rsid w:val="1EBF0980"/>
    <w:rsid w:val="1EC291BE"/>
    <w:rsid w:val="1EC77C55"/>
    <w:rsid w:val="1ED2FCC8"/>
    <w:rsid w:val="1EDE54C8"/>
    <w:rsid w:val="1EE66A49"/>
    <w:rsid w:val="1EF36F03"/>
    <w:rsid w:val="1F0A6DB9"/>
    <w:rsid w:val="1F1BC2D8"/>
    <w:rsid w:val="1F298A07"/>
    <w:rsid w:val="1F31020E"/>
    <w:rsid w:val="1F386591"/>
    <w:rsid w:val="1F5A357D"/>
    <w:rsid w:val="1F75BCBC"/>
    <w:rsid w:val="1F7E8DBF"/>
    <w:rsid w:val="1F8045B0"/>
    <w:rsid w:val="1FBDBBF9"/>
    <w:rsid w:val="1FC03A5F"/>
    <w:rsid w:val="1FD2EE3F"/>
    <w:rsid w:val="1FD4E56B"/>
    <w:rsid w:val="2014555B"/>
    <w:rsid w:val="203EA0E0"/>
    <w:rsid w:val="20429A35"/>
    <w:rsid w:val="204B61C5"/>
    <w:rsid w:val="204E8AFA"/>
    <w:rsid w:val="20549785"/>
    <w:rsid w:val="205E77AE"/>
    <w:rsid w:val="2070A98E"/>
    <w:rsid w:val="207E1DF5"/>
    <w:rsid w:val="20B79339"/>
    <w:rsid w:val="20CAE865"/>
    <w:rsid w:val="20CB87D7"/>
    <w:rsid w:val="20CC9C20"/>
    <w:rsid w:val="20FA44D1"/>
    <w:rsid w:val="21023257"/>
    <w:rsid w:val="213326AF"/>
    <w:rsid w:val="21363B13"/>
    <w:rsid w:val="213B24E8"/>
    <w:rsid w:val="21778676"/>
    <w:rsid w:val="217E93CB"/>
    <w:rsid w:val="217F2095"/>
    <w:rsid w:val="218022E9"/>
    <w:rsid w:val="2185EAED"/>
    <w:rsid w:val="218A7EAD"/>
    <w:rsid w:val="219AC049"/>
    <w:rsid w:val="21A63661"/>
    <w:rsid w:val="21C3C30B"/>
    <w:rsid w:val="21D13C8A"/>
    <w:rsid w:val="21D4F618"/>
    <w:rsid w:val="2201D8BA"/>
    <w:rsid w:val="2223D1CB"/>
    <w:rsid w:val="22420E7B"/>
    <w:rsid w:val="2248B769"/>
    <w:rsid w:val="224A3386"/>
    <w:rsid w:val="226ED902"/>
    <w:rsid w:val="2274195D"/>
    <w:rsid w:val="22744581"/>
    <w:rsid w:val="2284F326"/>
    <w:rsid w:val="229A3076"/>
    <w:rsid w:val="22D550DA"/>
    <w:rsid w:val="22ED5849"/>
    <w:rsid w:val="22ED9583"/>
    <w:rsid w:val="22F6BB4A"/>
    <w:rsid w:val="2315B2AD"/>
    <w:rsid w:val="2315FEFD"/>
    <w:rsid w:val="2319F9A6"/>
    <w:rsid w:val="23226B2C"/>
    <w:rsid w:val="2332AF01"/>
    <w:rsid w:val="233741FA"/>
    <w:rsid w:val="23407D22"/>
    <w:rsid w:val="234C866A"/>
    <w:rsid w:val="235594CB"/>
    <w:rsid w:val="23586042"/>
    <w:rsid w:val="235C52B6"/>
    <w:rsid w:val="237F7DB1"/>
    <w:rsid w:val="2387FCB4"/>
    <w:rsid w:val="238F211D"/>
    <w:rsid w:val="23961870"/>
    <w:rsid w:val="239E6CCF"/>
    <w:rsid w:val="23A49AA5"/>
    <w:rsid w:val="23A50109"/>
    <w:rsid w:val="23A84A50"/>
    <w:rsid w:val="23AA064D"/>
    <w:rsid w:val="23BA9123"/>
    <w:rsid w:val="23E6A55E"/>
    <w:rsid w:val="2406A990"/>
    <w:rsid w:val="240CC7A6"/>
    <w:rsid w:val="243C1F6F"/>
    <w:rsid w:val="2481A5DC"/>
    <w:rsid w:val="248F5FA5"/>
    <w:rsid w:val="24BC2DD9"/>
    <w:rsid w:val="24C0365B"/>
    <w:rsid w:val="24D2EFEA"/>
    <w:rsid w:val="24F1652C"/>
    <w:rsid w:val="251185BF"/>
    <w:rsid w:val="2513AEF9"/>
    <w:rsid w:val="251A8ED8"/>
    <w:rsid w:val="252B7595"/>
    <w:rsid w:val="2532E16F"/>
    <w:rsid w:val="254627BF"/>
    <w:rsid w:val="25531A75"/>
    <w:rsid w:val="25544CE9"/>
    <w:rsid w:val="256E16B0"/>
    <w:rsid w:val="256E1E54"/>
    <w:rsid w:val="25727119"/>
    <w:rsid w:val="25888C0A"/>
    <w:rsid w:val="259291C2"/>
    <w:rsid w:val="259CDB63"/>
    <w:rsid w:val="25B165CF"/>
    <w:rsid w:val="25BF2098"/>
    <w:rsid w:val="25C3FE9E"/>
    <w:rsid w:val="25C8D3EA"/>
    <w:rsid w:val="25D30507"/>
    <w:rsid w:val="25E35C63"/>
    <w:rsid w:val="26069A04"/>
    <w:rsid w:val="26265FB2"/>
    <w:rsid w:val="2629B430"/>
    <w:rsid w:val="262B7EAB"/>
    <w:rsid w:val="2637972F"/>
    <w:rsid w:val="26384AC7"/>
    <w:rsid w:val="264647F2"/>
    <w:rsid w:val="264B481A"/>
    <w:rsid w:val="264E320B"/>
    <w:rsid w:val="2655BA5F"/>
    <w:rsid w:val="265DEA0B"/>
    <w:rsid w:val="265DEFD0"/>
    <w:rsid w:val="26703CF1"/>
    <w:rsid w:val="2675A33E"/>
    <w:rsid w:val="267A9273"/>
    <w:rsid w:val="26888143"/>
    <w:rsid w:val="268D358D"/>
    <w:rsid w:val="269B0863"/>
    <w:rsid w:val="270CB37D"/>
    <w:rsid w:val="270EDDF2"/>
    <w:rsid w:val="270F1671"/>
    <w:rsid w:val="271664B5"/>
    <w:rsid w:val="272E6DA1"/>
    <w:rsid w:val="272EAE30"/>
    <w:rsid w:val="273C85EF"/>
    <w:rsid w:val="27424A25"/>
    <w:rsid w:val="2750CE05"/>
    <w:rsid w:val="2767A644"/>
    <w:rsid w:val="278458F8"/>
    <w:rsid w:val="2785DB8F"/>
    <w:rsid w:val="2786CD9C"/>
    <w:rsid w:val="27899FA4"/>
    <w:rsid w:val="27A67B6A"/>
    <w:rsid w:val="27AA6515"/>
    <w:rsid w:val="27AAB0DC"/>
    <w:rsid w:val="27AF6BA1"/>
    <w:rsid w:val="27B31BE9"/>
    <w:rsid w:val="27B5E8B1"/>
    <w:rsid w:val="27C4D405"/>
    <w:rsid w:val="27CD3B7C"/>
    <w:rsid w:val="27ED1FE2"/>
    <w:rsid w:val="27EDD5B0"/>
    <w:rsid w:val="28150132"/>
    <w:rsid w:val="282959AE"/>
    <w:rsid w:val="28522F9A"/>
    <w:rsid w:val="2859EB02"/>
    <w:rsid w:val="287548EA"/>
    <w:rsid w:val="287BBB73"/>
    <w:rsid w:val="288FD187"/>
    <w:rsid w:val="289443C2"/>
    <w:rsid w:val="289E0BDF"/>
    <w:rsid w:val="28BE2A0D"/>
    <w:rsid w:val="28C8954E"/>
    <w:rsid w:val="28C98540"/>
    <w:rsid w:val="28DE9B36"/>
    <w:rsid w:val="28EE9FBB"/>
    <w:rsid w:val="29083385"/>
    <w:rsid w:val="290AA5C9"/>
    <w:rsid w:val="291ADAB5"/>
    <w:rsid w:val="291E7777"/>
    <w:rsid w:val="2924FCA5"/>
    <w:rsid w:val="293576BA"/>
    <w:rsid w:val="2944BDFF"/>
    <w:rsid w:val="2952868E"/>
    <w:rsid w:val="2953C386"/>
    <w:rsid w:val="2969EF19"/>
    <w:rsid w:val="2986083D"/>
    <w:rsid w:val="2988F043"/>
    <w:rsid w:val="29ACCA7D"/>
    <w:rsid w:val="29C4D64F"/>
    <w:rsid w:val="29C6AA49"/>
    <w:rsid w:val="29D2E113"/>
    <w:rsid w:val="29DDD5DF"/>
    <w:rsid w:val="29E7201C"/>
    <w:rsid w:val="29ED2A35"/>
    <w:rsid w:val="29F4B8F3"/>
    <w:rsid w:val="2A0CCA4A"/>
    <w:rsid w:val="2A14EFCE"/>
    <w:rsid w:val="2A28CBF0"/>
    <w:rsid w:val="2A6602E5"/>
    <w:rsid w:val="2A9B2A63"/>
    <w:rsid w:val="2AA08844"/>
    <w:rsid w:val="2AAB2508"/>
    <w:rsid w:val="2AE7A4C4"/>
    <w:rsid w:val="2AF57FC5"/>
    <w:rsid w:val="2AF8154E"/>
    <w:rsid w:val="2B0522AD"/>
    <w:rsid w:val="2B3EDB6D"/>
    <w:rsid w:val="2B5680B5"/>
    <w:rsid w:val="2B5C0805"/>
    <w:rsid w:val="2B73199E"/>
    <w:rsid w:val="2B75ED2A"/>
    <w:rsid w:val="2B82BFF8"/>
    <w:rsid w:val="2B894911"/>
    <w:rsid w:val="2B9309F9"/>
    <w:rsid w:val="2BF125C2"/>
    <w:rsid w:val="2C015A68"/>
    <w:rsid w:val="2C1192B8"/>
    <w:rsid w:val="2C17D98B"/>
    <w:rsid w:val="2C5D2B25"/>
    <w:rsid w:val="2C5EAEF6"/>
    <w:rsid w:val="2C791EB7"/>
    <w:rsid w:val="2C868D0C"/>
    <w:rsid w:val="2C9DC671"/>
    <w:rsid w:val="2CA0AC9F"/>
    <w:rsid w:val="2CB918E2"/>
    <w:rsid w:val="2CBA64D2"/>
    <w:rsid w:val="2CE47418"/>
    <w:rsid w:val="2CE87FFF"/>
    <w:rsid w:val="2CE8E74C"/>
    <w:rsid w:val="2CEAE792"/>
    <w:rsid w:val="2CF8F1B7"/>
    <w:rsid w:val="2D0AA86C"/>
    <w:rsid w:val="2D11BD8B"/>
    <w:rsid w:val="2D184C1B"/>
    <w:rsid w:val="2D3E5ED5"/>
    <w:rsid w:val="2D446B0C"/>
    <w:rsid w:val="2D50A669"/>
    <w:rsid w:val="2D5A13AE"/>
    <w:rsid w:val="2D705ABA"/>
    <w:rsid w:val="2D70EFDB"/>
    <w:rsid w:val="2D822D09"/>
    <w:rsid w:val="2D847749"/>
    <w:rsid w:val="2D901478"/>
    <w:rsid w:val="2DE2F858"/>
    <w:rsid w:val="2DF17FDB"/>
    <w:rsid w:val="2DF2E1E4"/>
    <w:rsid w:val="2E069DDB"/>
    <w:rsid w:val="2E2354A3"/>
    <w:rsid w:val="2E533BEA"/>
    <w:rsid w:val="2E5EF8FA"/>
    <w:rsid w:val="2E8C17E8"/>
    <w:rsid w:val="2E94C218"/>
    <w:rsid w:val="2EB71204"/>
    <w:rsid w:val="2EC3FE73"/>
    <w:rsid w:val="2EC9C81B"/>
    <w:rsid w:val="2ECF5DE3"/>
    <w:rsid w:val="2EE27372"/>
    <w:rsid w:val="2EE85AC9"/>
    <w:rsid w:val="2EEC61C0"/>
    <w:rsid w:val="2EF87442"/>
    <w:rsid w:val="2F024920"/>
    <w:rsid w:val="2F0C2DE9"/>
    <w:rsid w:val="2F183C9E"/>
    <w:rsid w:val="2F2F5454"/>
    <w:rsid w:val="2F331724"/>
    <w:rsid w:val="2F48B1BB"/>
    <w:rsid w:val="2F502459"/>
    <w:rsid w:val="2F6795E2"/>
    <w:rsid w:val="2F78B724"/>
    <w:rsid w:val="2F78BC85"/>
    <w:rsid w:val="2F8524A7"/>
    <w:rsid w:val="2F942B99"/>
    <w:rsid w:val="2F95E5A2"/>
    <w:rsid w:val="2F9E174F"/>
    <w:rsid w:val="2FB1B450"/>
    <w:rsid w:val="2FC0E425"/>
    <w:rsid w:val="2FD2D381"/>
    <w:rsid w:val="2FD84D61"/>
    <w:rsid w:val="2FEA6431"/>
    <w:rsid w:val="2FEFE1BA"/>
    <w:rsid w:val="2FFE67CB"/>
    <w:rsid w:val="3003F090"/>
    <w:rsid w:val="30054951"/>
    <w:rsid w:val="3008DBBA"/>
    <w:rsid w:val="300CB827"/>
    <w:rsid w:val="301C0C01"/>
    <w:rsid w:val="3020880E"/>
    <w:rsid w:val="3022E6E1"/>
    <w:rsid w:val="30432321"/>
    <w:rsid w:val="3046A677"/>
    <w:rsid w:val="305661A0"/>
    <w:rsid w:val="305BC2FF"/>
    <w:rsid w:val="306059F0"/>
    <w:rsid w:val="30657621"/>
    <w:rsid w:val="30727945"/>
    <w:rsid w:val="309A4C7E"/>
    <w:rsid w:val="309E1981"/>
    <w:rsid w:val="30A51B23"/>
    <w:rsid w:val="30B40CFF"/>
    <w:rsid w:val="30C44F6A"/>
    <w:rsid w:val="30DF298C"/>
    <w:rsid w:val="30F08CF5"/>
    <w:rsid w:val="31025C09"/>
    <w:rsid w:val="310FCDC4"/>
    <w:rsid w:val="3110F0D5"/>
    <w:rsid w:val="3120F508"/>
    <w:rsid w:val="31250FA3"/>
    <w:rsid w:val="31374A68"/>
    <w:rsid w:val="3155A9F7"/>
    <w:rsid w:val="315D7C02"/>
    <w:rsid w:val="315EB90D"/>
    <w:rsid w:val="3167EF1F"/>
    <w:rsid w:val="31741463"/>
    <w:rsid w:val="31745F76"/>
    <w:rsid w:val="317491D9"/>
    <w:rsid w:val="31B849E2"/>
    <w:rsid w:val="31C83B11"/>
    <w:rsid w:val="31CF2FC4"/>
    <w:rsid w:val="31DCEF5E"/>
    <w:rsid w:val="31E12E67"/>
    <w:rsid w:val="31ECFABB"/>
    <w:rsid w:val="32014682"/>
    <w:rsid w:val="322846DC"/>
    <w:rsid w:val="3232DA63"/>
    <w:rsid w:val="324B1A91"/>
    <w:rsid w:val="32568C22"/>
    <w:rsid w:val="32606746"/>
    <w:rsid w:val="32B794B8"/>
    <w:rsid w:val="32B81D33"/>
    <w:rsid w:val="32BB52C2"/>
    <w:rsid w:val="32BCB510"/>
    <w:rsid w:val="32C04326"/>
    <w:rsid w:val="32C47191"/>
    <w:rsid w:val="32DFB51B"/>
    <w:rsid w:val="33074DE7"/>
    <w:rsid w:val="330FEE23"/>
    <w:rsid w:val="3326AD0D"/>
    <w:rsid w:val="33343D67"/>
    <w:rsid w:val="3344994B"/>
    <w:rsid w:val="334D20FE"/>
    <w:rsid w:val="335F10BF"/>
    <w:rsid w:val="33717853"/>
    <w:rsid w:val="337E4739"/>
    <w:rsid w:val="3387A83B"/>
    <w:rsid w:val="3395EA8A"/>
    <w:rsid w:val="3398FE21"/>
    <w:rsid w:val="33CCC734"/>
    <w:rsid w:val="33CDFACC"/>
    <w:rsid w:val="33CFC312"/>
    <w:rsid w:val="33DFCEF9"/>
    <w:rsid w:val="3405938C"/>
    <w:rsid w:val="34074FD3"/>
    <w:rsid w:val="340A6431"/>
    <w:rsid w:val="340ACCF9"/>
    <w:rsid w:val="342EC682"/>
    <w:rsid w:val="3434947C"/>
    <w:rsid w:val="343DE401"/>
    <w:rsid w:val="343E1F52"/>
    <w:rsid w:val="34423A09"/>
    <w:rsid w:val="3447D4F9"/>
    <w:rsid w:val="345CC978"/>
    <w:rsid w:val="346D46F3"/>
    <w:rsid w:val="34A4205F"/>
    <w:rsid w:val="34ABBE84"/>
    <w:rsid w:val="34AF585B"/>
    <w:rsid w:val="34E5E744"/>
    <w:rsid w:val="34FFB65C"/>
    <w:rsid w:val="35377B0A"/>
    <w:rsid w:val="3551504F"/>
    <w:rsid w:val="35675AEB"/>
    <w:rsid w:val="3569530E"/>
    <w:rsid w:val="3595EAB8"/>
    <w:rsid w:val="35A63D80"/>
    <w:rsid w:val="35AC94E7"/>
    <w:rsid w:val="35CBB3E9"/>
    <w:rsid w:val="35CC0976"/>
    <w:rsid w:val="35CC3831"/>
    <w:rsid w:val="35CCB0DF"/>
    <w:rsid w:val="35EFBDF5"/>
    <w:rsid w:val="35F00168"/>
    <w:rsid w:val="360283D0"/>
    <w:rsid w:val="362CF1CB"/>
    <w:rsid w:val="3634D911"/>
    <w:rsid w:val="364DC078"/>
    <w:rsid w:val="3657F997"/>
    <w:rsid w:val="365A623C"/>
    <w:rsid w:val="365F3D23"/>
    <w:rsid w:val="366BDE29"/>
    <w:rsid w:val="36A1ED87"/>
    <w:rsid w:val="36CC7126"/>
    <w:rsid w:val="3706436F"/>
    <w:rsid w:val="3706F4D0"/>
    <w:rsid w:val="3720994E"/>
    <w:rsid w:val="374295FD"/>
    <w:rsid w:val="374F2287"/>
    <w:rsid w:val="37C8C22C"/>
    <w:rsid w:val="37CE573E"/>
    <w:rsid w:val="37F290B6"/>
    <w:rsid w:val="37FAC542"/>
    <w:rsid w:val="3807C3D3"/>
    <w:rsid w:val="3815404D"/>
    <w:rsid w:val="384863EE"/>
    <w:rsid w:val="384B80E7"/>
    <w:rsid w:val="38539620"/>
    <w:rsid w:val="38575E41"/>
    <w:rsid w:val="3894BA7A"/>
    <w:rsid w:val="38ACB956"/>
    <w:rsid w:val="38C26C8A"/>
    <w:rsid w:val="38E8F07C"/>
    <w:rsid w:val="38F2E06E"/>
    <w:rsid w:val="38F3E46D"/>
    <w:rsid w:val="38F667A0"/>
    <w:rsid w:val="3917BBBD"/>
    <w:rsid w:val="3928F99A"/>
    <w:rsid w:val="394EDD4B"/>
    <w:rsid w:val="39580883"/>
    <w:rsid w:val="39679522"/>
    <w:rsid w:val="39919DD1"/>
    <w:rsid w:val="399202FE"/>
    <w:rsid w:val="399836E8"/>
    <w:rsid w:val="39A9C5EA"/>
    <w:rsid w:val="39C76A54"/>
    <w:rsid w:val="39DB70C9"/>
    <w:rsid w:val="39F046A4"/>
    <w:rsid w:val="39FF94AB"/>
    <w:rsid w:val="3A001307"/>
    <w:rsid w:val="3A236B44"/>
    <w:rsid w:val="3A57DB05"/>
    <w:rsid w:val="3A725760"/>
    <w:rsid w:val="3A75FEE1"/>
    <w:rsid w:val="3A9A8C17"/>
    <w:rsid w:val="3AB594AF"/>
    <w:rsid w:val="3ABA9870"/>
    <w:rsid w:val="3AEC72F6"/>
    <w:rsid w:val="3AFE9FB0"/>
    <w:rsid w:val="3B0062EE"/>
    <w:rsid w:val="3B0C6468"/>
    <w:rsid w:val="3B10C2FB"/>
    <w:rsid w:val="3B11C5CF"/>
    <w:rsid w:val="3B45529F"/>
    <w:rsid w:val="3B99D2FD"/>
    <w:rsid w:val="3BADB86E"/>
    <w:rsid w:val="3BC03890"/>
    <w:rsid w:val="3BC75F25"/>
    <w:rsid w:val="3BC86E14"/>
    <w:rsid w:val="3BCA8BFB"/>
    <w:rsid w:val="3BCC5B3C"/>
    <w:rsid w:val="3BE0E851"/>
    <w:rsid w:val="3BE1B9E6"/>
    <w:rsid w:val="3BE91A06"/>
    <w:rsid w:val="3BFF7749"/>
    <w:rsid w:val="3C12138C"/>
    <w:rsid w:val="3C16C13B"/>
    <w:rsid w:val="3C221F53"/>
    <w:rsid w:val="3C272F3E"/>
    <w:rsid w:val="3C2A3391"/>
    <w:rsid w:val="3C38A751"/>
    <w:rsid w:val="3C4D1625"/>
    <w:rsid w:val="3C556EE2"/>
    <w:rsid w:val="3C8CF98F"/>
    <w:rsid w:val="3C9DA80C"/>
    <w:rsid w:val="3CAAC911"/>
    <w:rsid w:val="3CC9A3C0"/>
    <w:rsid w:val="3CD9E8F6"/>
    <w:rsid w:val="3CDA6DD4"/>
    <w:rsid w:val="3CF455FE"/>
    <w:rsid w:val="3CFA8F09"/>
    <w:rsid w:val="3CFEF8DE"/>
    <w:rsid w:val="3D02EA0F"/>
    <w:rsid w:val="3D06FA58"/>
    <w:rsid w:val="3D1C6C69"/>
    <w:rsid w:val="3D1F6B58"/>
    <w:rsid w:val="3D244D12"/>
    <w:rsid w:val="3D3F3A31"/>
    <w:rsid w:val="3D7967AA"/>
    <w:rsid w:val="3D8BBBF1"/>
    <w:rsid w:val="3D8F308C"/>
    <w:rsid w:val="3D9C4383"/>
    <w:rsid w:val="3DA71B8E"/>
    <w:rsid w:val="3DA8C663"/>
    <w:rsid w:val="3DB043D5"/>
    <w:rsid w:val="3DBBE11B"/>
    <w:rsid w:val="3DBE7A70"/>
    <w:rsid w:val="3DCB9DEA"/>
    <w:rsid w:val="3DD613DF"/>
    <w:rsid w:val="3DD92093"/>
    <w:rsid w:val="3DE8E686"/>
    <w:rsid w:val="3DEEDEC6"/>
    <w:rsid w:val="3E189640"/>
    <w:rsid w:val="3E20D1AA"/>
    <w:rsid w:val="3E2413B8"/>
    <w:rsid w:val="3E469972"/>
    <w:rsid w:val="3E567125"/>
    <w:rsid w:val="3E657421"/>
    <w:rsid w:val="3E7F1D26"/>
    <w:rsid w:val="3E87A8FC"/>
    <w:rsid w:val="3E8AF37B"/>
    <w:rsid w:val="3E8CC4D1"/>
    <w:rsid w:val="3EA24A09"/>
    <w:rsid w:val="3EBC522F"/>
    <w:rsid w:val="3EC3D2EA"/>
    <w:rsid w:val="3ED3BB9C"/>
    <w:rsid w:val="3EFCC8A1"/>
    <w:rsid w:val="3F20C950"/>
    <w:rsid w:val="3F3A0C9B"/>
    <w:rsid w:val="3F49FD94"/>
    <w:rsid w:val="3F55E822"/>
    <w:rsid w:val="3F5BECE2"/>
    <w:rsid w:val="3F63BC1F"/>
    <w:rsid w:val="3F75A438"/>
    <w:rsid w:val="3F75ED80"/>
    <w:rsid w:val="3F7ADC49"/>
    <w:rsid w:val="3F90FF8B"/>
    <w:rsid w:val="3FB1CB26"/>
    <w:rsid w:val="3FB22F7E"/>
    <w:rsid w:val="3FB8E876"/>
    <w:rsid w:val="3FBFE419"/>
    <w:rsid w:val="3FC22CF8"/>
    <w:rsid w:val="3FD52AEF"/>
    <w:rsid w:val="3FE93D27"/>
    <w:rsid w:val="3FF16ECB"/>
    <w:rsid w:val="400D1D9B"/>
    <w:rsid w:val="40148081"/>
    <w:rsid w:val="4030D868"/>
    <w:rsid w:val="403D4FE3"/>
    <w:rsid w:val="40423D23"/>
    <w:rsid w:val="4052AD0E"/>
    <w:rsid w:val="406E0E23"/>
    <w:rsid w:val="409442E4"/>
    <w:rsid w:val="40C95230"/>
    <w:rsid w:val="40E06725"/>
    <w:rsid w:val="40E4E1D6"/>
    <w:rsid w:val="40E5CDF5"/>
    <w:rsid w:val="40F1B883"/>
    <w:rsid w:val="40FFEC08"/>
    <w:rsid w:val="410DB4A1"/>
    <w:rsid w:val="41250461"/>
    <w:rsid w:val="41472000"/>
    <w:rsid w:val="415565F1"/>
    <w:rsid w:val="416856F7"/>
    <w:rsid w:val="416E8C47"/>
    <w:rsid w:val="4177595F"/>
    <w:rsid w:val="41788DC9"/>
    <w:rsid w:val="418A3B57"/>
    <w:rsid w:val="4194380A"/>
    <w:rsid w:val="41B29D58"/>
    <w:rsid w:val="41B67128"/>
    <w:rsid w:val="41CBA08D"/>
    <w:rsid w:val="41CF4F7B"/>
    <w:rsid w:val="41E8B24F"/>
    <w:rsid w:val="41FD8CB6"/>
    <w:rsid w:val="42170833"/>
    <w:rsid w:val="421CA4CC"/>
    <w:rsid w:val="422B3F59"/>
    <w:rsid w:val="42397643"/>
    <w:rsid w:val="42425182"/>
    <w:rsid w:val="424DD29B"/>
    <w:rsid w:val="42568C49"/>
    <w:rsid w:val="42581532"/>
    <w:rsid w:val="4258388A"/>
    <w:rsid w:val="42894868"/>
    <w:rsid w:val="42A52C5F"/>
    <w:rsid w:val="42B3EB8D"/>
    <w:rsid w:val="42B73404"/>
    <w:rsid w:val="42B94C3F"/>
    <w:rsid w:val="42C101FD"/>
    <w:rsid w:val="42C81CE1"/>
    <w:rsid w:val="42D39941"/>
    <w:rsid w:val="42E312B6"/>
    <w:rsid w:val="4323863E"/>
    <w:rsid w:val="43260BB8"/>
    <w:rsid w:val="433F4C9B"/>
    <w:rsid w:val="4350F481"/>
    <w:rsid w:val="4355D1C6"/>
    <w:rsid w:val="43590336"/>
    <w:rsid w:val="43656E7A"/>
    <w:rsid w:val="4371406F"/>
    <w:rsid w:val="43934E07"/>
    <w:rsid w:val="439EA4E4"/>
    <w:rsid w:val="439F105F"/>
    <w:rsid w:val="43B94C96"/>
    <w:rsid w:val="43BF4170"/>
    <w:rsid w:val="43D0D33E"/>
    <w:rsid w:val="43D256D1"/>
    <w:rsid w:val="43DCE42B"/>
    <w:rsid w:val="43F25CAA"/>
    <w:rsid w:val="43FA121E"/>
    <w:rsid w:val="43FDC655"/>
    <w:rsid w:val="44021692"/>
    <w:rsid w:val="4406EB51"/>
    <w:rsid w:val="4409E01D"/>
    <w:rsid w:val="44165FA3"/>
    <w:rsid w:val="441F499F"/>
    <w:rsid w:val="442599C6"/>
    <w:rsid w:val="44270DF9"/>
    <w:rsid w:val="442B16E9"/>
    <w:rsid w:val="44356E2A"/>
    <w:rsid w:val="444DD6E1"/>
    <w:rsid w:val="444FCF1F"/>
    <w:rsid w:val="44771DC9"/>
    <w:rsid w:val="448034B8"/>
    <w:rsid w:val="4491D3DA"/>
    <w:rsid w:val="449BE5EF"/>
    <w:rsid w:val="449F7FB8"/>
    <w:rsid w:val="44B32E14"/>
    <w:rsid w:val="44C2FD31"/>
    <w:rsid w:val="44CDC411"/>
    <w:rsid w:val="44E1E777"/>
    <w:rsid w:val="44E22CED"/>
    <w:rsid w:val="44EAC67B"/>
    <w:rsid w:val="4514E0F4"/>
    <w:rsid w:val="45166508"/>
    <w:rsid w:val="451C46FB"/>
    <w:rsid w:val="451F6616"/>
    <w:rsid w:val="45260B8D"/>
    <w:rsid w:val="452909D0"/>
    <w:rsid w:val="45332F92"/>
    <w:rsid w:val="45379499"/>
    <w:rsid w:val="4542F83C"/>
    <w:rsid w:val="4550B6C6"/>
    <w:rsid w:val="45677ECA"/>
    <w:rsid w:val="458E2D0B"/>
    <w:rsid w:val="45A750B4"/>
    <w:rsid w:val="45B51AB7"/>
    <w:rsid w:val="45C7E287"/>
    <w:rsid w:val="45F5C6AF"/>
    <w:rsid w:val="46254321"/>
    <w:rsid w:val="46340FA3"/>
    <w:rsid w:val="464C77D8"/>
    <w:rsid w:val="46699472"/>
    <w:rsid w:val="4683BF3F"/>
    <w:rsid w:val="4692BAE1"/>
    <w:rsid w:val="4697D6B6"/>
    <w:rsid w:val="469BAC23"/>
    <w:rsid w:val="46C6E92E"/>
    <w:rsid w:val="46D3F94B"/>
    <w:rsid w:val="46EDC101"/>
    <w:rsid w:val="46FA0C70"/>
    <w:rsid w:val="47187F9C"/>
    <w:rsid w:val="473893B4"/>
    <w:rsid w:val="4768DB9E"/>
    <w:rsid w:val="477B7023"/>
    <w:rsid w:val="47B7D57A"/>
    <w:rsid w:val="481E4278"/>
    <w:rsid w:val="482496C9"/>
    <w:rsid w:val="4833A717"/>
    <w:rsid w:val="48377C84"/>
    <w:rsid w:val="48462D5A"/>
    <w:rsid w:val="4851E581"/>
    <w:rsid w:val="4861376E"/>
    <w:rsid w:val="48728182"/>
    <w:rsid w:val="488472A9"/>
    <w:rsid w:val="4887B56B"/>
    <w:rsid w:val="48986F54"/>
    <w:rsid w:val="48B9808C"/>
    <w:rsid w:val="48D13561"/>
    <w:rsid w:val="48D46415"/>
    <w:rsid w:val="48FAFC96"/>
    <w:rsid w:val="49174084"/>
    <w:rsid w:val="49206DE1"/>
    <w:rsid w:val="49244795"/>
    <w:rsid w:val="4929B94F"/>
    <w:rsid w:val="49545E78"/>
    <w:rsid w:val="495BAD1E"/>
    <w:rsid w:val="49624B61"/>
    <w:rsid w:val="4969FA1C"/>
    <w:rsid w:val="4998270F"/>
    <w:rsid w:val="49AB1A75"/>
    <w:rsid w:val="49B4189F"/>
    <w:rsid w:val="49C0672A"/>
    <w:rsid w:val="49C7DA08"/>
    <w:rsid w:val="49CB918A"/>
    <w:rsid w:val="49CFCEFF"/>
    <w:rsid w:val="49D34CE5"/>
    <w:rsid w:val="49D7A1CA"/>
    <w:rsid w:val="49D7B2F2"/>
    <w:rsid w:val="49F9131D"/>
    <w:rsid w:val="4A215708"/>
    <w:rsid w:val="4A3198C4"/>
    <w:rsid w:val="4A5118C7"/>
    <w:rsid w:val="4A5550ED"/>
    <w:rsid w:val="4A90D8CD"/>
    <w:rsid w:val="4A94A2A7"/>
    <w:rsid w:val="4A9ABB6C"/>
    <w:rsid w:val="4AA0616E"/>
    <w:rsid w:val="4AA2B422"/>
    <w:rsid w:val="4AAD390C"/>
    <w:rsid w:val="4ABCD07C"/>
    <w:rsid w:val="4AD18C82"/>
    <w:rsid w:val="4AD5C113"/>
    <w:rsid w:val="4AE88C75"/>
    <w:rsid w:val="4AEE0246"/>
    <w:rsid w:val="4B0494BD"/>
    <w:rsid w:val="4B050DC3"/>
    <w:rsid w:val="4B0A8446"/>
    <w:rsid w:val="4B1CD43D"/>
    <w:rsid w:val="4B4AE6B6"/>
    <w:rsid w:val="4B573EEA"/>
    <w:rsid w:val="4B64151B"/>
    <w:rsid w:val="4B7DCE1C"/>
    <w:rsid w:val="4B839560"/>
    <w:rsid w:val="4B89C14E"/>
    <w:rsid w:val="4B99AEB9"/>
    <w:rsid w:val="4B99C5F6"/>
    <w:rsid w:val="4BA76A6E"/>
    <w:rsid w:val="4BB22B06"/>
    <w:rsid w:val="4BBA60EE"/>
    <w:rsid w:val="4BD91939"/>
    <w:rsid w:val="4C1E1409"/>
    <w:rsid w:val="4C1F0C1A"/>
    <w:rsid w:val="4C525E03"/>
    <w:rsid w:val="4C5650C4"/>
    <w:rsid w:val="4C580EA3"/>
    <w:rsid w:val="4C6BD1FF"/>
    <w:rsid w:val="4C87689B"/>
    <w:rsid w:val="4C9F1194"/>
    <w:rsid w:val="4CA0DE24"/>
    <w:rsid w:val="4CA19943"/>
    <w:rsid w:val="4CA22623"/>
    <w:rsid w:val="4CA96D5E"/>
    <w:rsid w:val="4CAD508D"/>
    <w:rsid w:val="4CB63708"/>
    <w:rsid w:val="4CBD4774"/>
    <w:rsid w:val="4CC649A8"/>
    <w:rsid w:val="4D1929C7"/>
    <w:rsid w:val="4D1BB5FF"/>
    <w:rsid w:val="4D3810D8"/>
    <w:rsid w:val="4D3E0E14"/>
    <w:rsid w:val="4D6C0083"/>
    <w:rsid w:val="4D74885C"/>
    <w:rsid w:val="4D7D85C0"/>
    <w:rsid w:val="4D8CF1AF"/>
    <w:rsid w:val="4D9CA526"/>
    <w:rsid w:val="4DB3B460"/>
    <w:rsid w:val="4DC0F4FC"/>
    <w:rsid w:val="4DCDFC93"/>
    <w:rsid w:val="4DD1A540"/>
    <w:rsid w:val="4DEFC976"/>
    <w:rsid w:val="4E07A260"/>
    <w:rsid w:val="4E18E12A"/>
    <w:rsid w:val="4E70E8D9"/>
    <w:rsid w:val="4E7C0764"/>
    <w:rsid w:val="4E7CEE19"/>
    <w:rsid w:val="4E84939B"/>
    <w:rsid w:val="4E88461A"/>
    <w:rsid w:val="4E9390D2"/>
    <w:rsid w:val="4EC5C7D8"/>
    <w:rsid w:val="4EF267E4"/>
    <w:rsid w:val="4F030F76"/>
    <w:rsid w:val="4F3C6DDF"/>
    <w:rsid w:val="4F5CCF53"/>
    <w:rsid w:val="4F65759C"/>
    <w:rsid w:val="4F73ED83"/>
    <w:rsid w:val="4F8B99D7"/>
    <w:rsid w:val="4F9281C6"/>
    <w:rsid w:val="4FA817A3"/>
    <w:rsid w:val="4FCB59AE"/>
    <w:rsid w:val="4FEB04BE"/>
    <w:rsid w:val="4FEC819C"/>
    <w:rsid w:val="4FF9CCA7"/>
    <w:rsid w:val="4FFD0667"/>
    <w:rsid w:val="500C137A"/>
    <w:rsid w:val="5019AAE0"/>
    <w:rsid w:val="503DDE26"/>
    <w:rsid w:val="504690DD"/>
    <w:rsid w:val="504C7666"/>
    <w:rsid w:val="506A96E6"/>
    <w:rsid w:val="506FEA01"/>
    <w:rsid w:val="507D25FB"/>
    <w:rsid w:val="507EC7F3"/>
    <w:rsid w:val="509E72B6"/>
    <w:rsid w:val="50C3BB75"/>
    <w:rsid w:val="50DF8044"/>
    <w:rsid w:val="5103F4E1"/>
    <w:rsid w:val="5106AD5D"/>
    <w:rsid w:val="51094602"/>
    <w:rsid w:val="511D0907"/>
    <w:rsid w:val="512F597A"/>
    <w:rsid w:val="51409252"/>
    <w:rsid w:val="515469D5"/>
    <w:rsid w:val="5165D122"/>
    <w:rsid w:val="51744F47"/>
    <w:rsid w:val="518857DC"/>
    <w:rsid w:val="5199B73C"/>
    <w:rsid w:val="51DA0E61"/>
    <w:rsid w:val="51FD689A"/>
    <w:rsid w:val="5206C234"/>
    <w:rsid w:val="520EAED5"/>
    <w:rsid w:val="5224875E"/>
    <w:rsid w:val="52263E16"/>
    <w:rsid w:val="522DA78C"/>
    <w:rsid w:val="523F519A"/>
    <w:rsid w:val="524190B0"/>
    <w:rsid w:val="5248C440"/>
    <w:rsid w:val="525C859C"/>
    <w:rsid w:val="526062D2"/>
    <w:rsid w:val="52649EBD"/>
    <w:rsid w:val="5265CFCE"/>
    <w:rsid w:val="5269B607"/>
    <w:rsid w:val="527342B3"/>
    <w:rsid w:val="5284319F"/>
    <w:rsid w:val="52919C9A"/>
    <w:rsid w:val="529A0AEC"/>
    <w:rsid w:val="52A27DBE"/>
    <w:rsid w:val="52A73CB6"/>
    <w:rsid w:val="52B5E2F2"/>
    <w:rsid w:val="52BBE611"/>
    <w:rsid w:val="52D82763"/>
    <w:rsid w:val="52E384EF"/>
    <w:rsid w:val="53027FA3"/>
    <w:rsid w:val="530CD330"/>
    <w:rsid w:val="531EF388"/>
    <w:rsid w:val="5320B426"/>
    <w:rsid w:val="53235CBB"/>
    <w:rsid w:val="532A8BDF"/>
    <w:rsid w:val="534E64C5"/>
    <w:rsid w:val="53646B50"/>
    <w:rsid w:val="53752373"/>
    <w:rsid w:val="538C65E4"/>
    <w:rsid w:val="539C97F6"/>
    <w:rsid w:val="539D952B"/>
    <w:rsid w:val="539F9D37"/>
    <w:rsid w:val="53A3ECB1"/>
    <w:rsid w:val="53A61DB4"/>
    <w:rsid w:val="53B39222"/>
    <w:rsid w:val="53D7B9E1"/>
    <w:rsid w:val="53DB21FB"/>
    <w:rsid w:val="53E1A700"/>
    <w:rsid w:val="53EB1906"/>
    <w:rsid w:val="53FD9509"/>
    <w:rsid w:val="54232F42"/>
    <w:rsid w:val="5427F1E8"/>
    <w:rsid w:val="542BACE2"/>
    <w:rsid w:val="5433C6CA"/>
    <w:rsid w:val="54372240"/>
    <w:rsid w:val="543E4E1F"/>
    <w:rsid w:val="544726EF"/>
    <w:rsid w:val="54563AB7"/>
    <w:rsid w:val="545C1303"/>
    <w:rsid w:val="54788BD0"/>
    <w:rsid w:val="547CB4E6"/>
    <w:rsid w:val="54A2DC2B"/>
    <w:rsid w:val="54D2F883"/>
    <w:rsid w:val="54E9EA1C"/>
    <w:rsid w:val="54F5DD91"/>
    <w:rsid w:val="55114F49"/>
    <w:rsid w:val="5529305C"/>
    <w:rsid w:val="553460FB"/>
    <w:rsid w:val="553AD338"/>
    <w:rsid w:val="553C3675"/>
    <w:rsid w:val="55747E51"/>
    <w:rsid w:val="5578908B"/>
    <w:rsid w:val="55CB3A97"/>
    <w:rsid w:val="55CD5722"/>
    <w:rsid w:val="55CE8EAF"/>
    <w:rsid w:val="55E54C86"/>
    <w:rsid w:val="55E6A2AF"/>
    <w:rsid w:val="55ED1F39"/>
    <w:rsid w:val="55EE5DEA"/>
    <w:rsid w:val="55FB4AB0"/>
    <w:rsid w:val="5616E075"/>
    <w:rsid w:val="561D31C8"/>
    <w:rsid w:val="561F4D96"/>
    <w:rsid w:val="562C11C8"/>
    <w:rsid w:val="563EAC8C"/>
    <w:rsid w:val="56622CA1"/>
    <w:rsid w:val="567D31EC"/>
    <w:rsid w:val="568AE165"/>
    <w:rsid w:val="56ABD860"/>
    <w:rsid w:val="56BFC1EC"/>
    <w:rsid w:val="56D099CE"/>
    <w:rsid w:val="56D90EFB"/>
    <w:rsid w:val="56DB6FD9"/>
    <w:rsid w:val="56EFBECF"/>
    <w:rsid w:val="5706A074"/>
    <w:rsid w:val="5720DFF9"/>
    <w:rsid w:val="573C3F02"/>
    <w:rsid w:val="576D09CE"/>
    <w:rsid w:val="577B28FF"/>
    <w:rsid w:val="5787647D"/>
    <w:rsid w:val="5788EF9A"/>
    <w:rsid w:val="57922FAF"/>
    <w:rsid w:val="57979D2E"/>
    <w:rsid w:val="5797A71A"/>
    <w:rsid w:val="57987130"/>
    <w:rsid w:val="579A8AB5"/>
    <w:rsid w:val="579FE9D0"/>
    <w:rsid w:val="57A2A462"/>
    <w:rsid w:val="57AEA3AD"/>
    <w:rsid w:val="57C0A56E"/>
    <w:rsid w:val="57C76F81"/>
    <w:rsid w:val="57CA013B"/>
    <w:rsid w:val="57CCA337"/>
    <w:rsid w:val="57DA7956"/>
    <w:rsid w:val="57E48C50"/>
    <w:rsid w:val="57E946DE"/>
    <w:rsid w:val="58260CB0"/>
    <w:rsid w:val="58561547"/>
    <w:rsid w:val="58825B3A"/>
    <w:rsid w:val="58AABB39"/>
    <w:rsid w:val="58B0314D"/>
    <w:rsid w:val="58BA086A"/>
    <w:rsid w:val="58C4FDC4"/>
    <w:rsid w:val="58D36085"/>
    <w:rsid w:val="58D80F63"/>
    <w:rsid w:val="58DE8219"/>
    <w:rsid w:val="58DFE2F8"/>
    <w:rsid w:val="58EF3772"/>
    <w:rsid w:val="5908DCA7"/>
    <w:rsid w:val="59128654"/>
    <w:rsid w:val="59167E3A"/>
    <w:rsid w:val="5921AD81"/>
    <w:rsid w:val="5932EB72"/>
    <w:rsid w:val="593E74C3"/>
    <w:rsid w:val="5940594B"/>
    <w:rsid w:val="59604600"/>
    <w:rsid w:val="59764D4E"/>
    <w:rsid w:val="597F9509"/>
    <w:rsid w:val="5985D32F"/>
    <w:rsid w:val="59982F1E"/>
    <w:rsid w:val="599B9CA4"/>
    <w:rsid w:val="59CBF7E9"/>
    <w:rsid w:val="59DC4C59"/>
    <w:rsid w:val="59E09419"/>
    <w:rsid w:val="59E86CF3"/>
    <w:rsid w:val="5A07E8B9"/>
    <w:rsid w:val="5A0882FF"/>
    <w:rsid w:val="5A0C67AD"/>
    <w:rsid w:val="5A20E063"/>
    <w:rsid w:val="5A20F900"/>
    <w:rsid w:val="5A2AF431"/>
    <w:rsid w:val="5A310C18"/>
    <w:rsid w:val="5A469F6A"/>
    <w:rsid w:val="5A60CE25"/>
    <w:rsid w:val="5A60E21C"/>
    <w:rsid w:val="5A6FCC5D"/>
    <w:rsid w:val="5A7F032D"/>
    <w:rsid w:val="5A9458ED"/>
    <w:rsid w:val="5AA4BE41"/>
    <w:rsid w:val="5AAB8832"/>
    <w:rsid w:val="5AAC4A5E"/>
    <w:rsid w:val="5AB9031A"/>
    <w:rsid w:val="5ABE4F8D"/>
    <w:rsid w:val="5ACE4AC7"/>
    <w:rsid w:val="5AD9E08B"/>
    <w:rsid w:val="5ADA4524"/>
    <w:rsid w:val="5ADDE685"/>
    <w:rsid w:val="5AE8AA02"/>
    <w:rsid w:val="5B21A390"/>
    <w:rsid w:val="5B364384"/>
    <w:rsid w:val="5B3EF809"/>
    <w:rsid w:val="5B414E9E"/>
    <w:rsid w:val="5B7A48DB"/>
    <w:rsid w:val="5B7C727C"/>
    <w:rsid w:val="5B7FF1CE"/>
    <w:rsid w:val="5BA3B91A"/>
    <w:rsid w:val="5BA482DC"/>
    <w:rsid w:val="5BB93C39"/>
    <w:rsid w:val="5BBCA507"/>
    <w:rsid w:val="5BC94DC4"/>
    <w:rsid w:val="5BCD0B83"/>
    <w:rsid w:val="5BD5BEA3"/>
    <w:rsid w:val="5BD5CBD8"/>
    <w:rsid w:val="5BEA4B7A"/>
    <w:rsid w:val="5C08C2E8"/>
    <w:rsid w:val="5C0C21C5"/>
    <w:rsid w:val="5C1BDCA5"/>
    <w:rsid w:val="5C22688E"/>
    <w:rsid w:val="5C30EB9B"/>
    <w:rsid w:val="5C31412E"/>
    <w:rsid w:val="5C343D1D"/>
    <w:rsid w:val="5C36986C"/>
    <w:rsid w:val="5C57F580"/>
    <w:rsid w:val="5C720A65"/>
    <w:rsid w:val="5C8068A3"/>
    <w:rsid w:val="5C88B797"/>
    <w:rsid w:val="5C9A945C"/>
    <w:rsid w:val="5CA2F820"/>
    <w:rsid w:val="5CB43D89"/>
    <w:rsid w:val="5CB57CCE"/>
    <w:rsid w:val="5CBEEF74"/>
    <w:rsid w:val="5CC456E1"/>
    <w:rsid w:val="5D1C612E"/>
    <w:rsid w:val="5D200DB5"/>
    <w:rsid w:val="5D62D35A"/>
    <w:rsid w:val="5D649292"/>
    <w:rsid w:val="5D656FAA"/>
    <w:rsid w:val="5D7A9107"/>
    <w:rsid w:val="5D8829DE"/>
    <w:rsid w:val="5DA16C53"/>
    <w:rsid w:val="5DAC77BC"/>
    <w:rsid w:val="5DD82813"/>
    <w:rsid w:val="5DF96004"/>
    <w:rsid w:val="5E5499F0"/>
    <w:rsid w:val="5E6B968B"/>
    <w:rsid w:val="5E816057"/>
    <w:rsid w:val="5E9E7FCF"/>
    <w:rsid w:val="5EA0EE4E"/>
    <w:rsid w:val="5EE87718"/>
    <w:rsid w:val="5EEF7BF3"/>
    <w:rsid w:val="5F0A9852"/>
    <w:rsid w:val="5F0CD519"/>
    <w:rsid w:val="5F1683BD"/>
    <w:rsid w:val="5F1F08BB"/>
    <w:rsid w:val="5F2C8A5B"/>
    <w:rsid w:val="5F580D3C"/>
    <w:rsid w:val="5F7C16C7"/>
    <w:rsid w:val="5F8C743D"/>
    <w:rsid w:val="5FB7D0E8"/>
    <w:rsid w:val="5FC65C5C"/>
    <w:rsid w:val="5FC7DA4E"/>
    <w:rsid w:val="5FC8A110"/>
    <w:rsid w:val="5FFCB6DF"/>
    <w:rsid w:val="600ADE28"/>
    <w:rsid w:val="60198070"/>
    <w:rsid w:val="60205F8A"/>
    <w:rsid w:val="602B486D"/>
    <w:rsid w:val="60365B01"/>
    <w:rsid w:val="603DABFA"/>
    <w:rsid w:val="6061197A"/>
    <w:rsid w:val="60746DC7"/>
    <w:rsid w:val="608A93D6"/>
    <w:rsid w:val="608B4C54"/>
    <w:rsid w:val="608FA1A9"/>
    <w:rsid w:val="60A13A23"/>
    <w:rsid w:val="60CD6B7D"/>
    <w:rsid w:val="60D1CFC0"/>
    <w:rsid w:val="60E69F1B"/>
    <w:rsid w:val="60F35968"/>
    <w:rsid w:val="60F9B6D9"/>
    <w:rsid w:val="60FD874A"/>
    <w:rsid w:val="60FDF57D"/>
    <w:rsid w:val="6140FF7B"/>
    <w:rsid w:val="6142C546"/>
    <w:rsid w:val="61434EAB"/>
    <w:rsid w:val="6165D095"/>
    <w:rsid w:val="618A699B"/>
    <w:rsid w:val="6193280D"/>
    <w:rsid w:val="61A1CB7A"/>
    <w:rsid w:val="61ABD9F8"/>
    <w:rsid w:val="61AD9BAA"/>
    <w:rsid w:val="61D6201E"/>
    <w:rsid w:val="61DABEA5"/>
    <w:rsid w:val="61EA241C"/>
    <w:rsid w:val="61F399A6"/>
    <w:rsid w:val="61FE145E"/>
    <w:rsid w:val="6220D5BB"/>
    <w:rsid w:val="626D884D"/>
    <w:rsid w:val="6281163D"/>
    <w:rsid w:val="62907913"/>
    <w:rsid w:val="6299C5DE"/>
    <w:rsid w:val="62A43823"/>
    <w:rsid w:val="62CD4513"/>
    <w:rsid w:val="62D16BF1"/>
    <w:rsid w:val="62DCCFDC"/>
    <w:rsid w:val="6301F1C0"/>
    <w:rsid w:val="630954C1"/>
    <w:rsid w:val="6312877C"/>
    <w:rsid w:val="6321CF2F"/>
    <w:rsid w:val="632E30F8"/>
    <w:rsid w:val="632EEC17"/>
    <w:rsid w:val="6334148A"/>
    <w:rsid w:val="635B561B"/>
    <w:rsid w:val="6362E92F"/>
    <w:rsid w:val="63A06974"/>
    <w:rsid w:val="63AC4E50"/>
    <w:rsid w:val="63AEE12A"/>
    <w:rsid w:val="63B1296F"/>
    <w:rsid w:val="63B3F8F9"/>
    <w:rsid w:val="63B5F325"/>
    <w:rsid w:val="63BBE83B"/>
    <w:rsid w:val="63CBD1E3"/>
    <w:rsid w:val="6407C462"/>
    <w:rsid w:val="6441747C"/>
    <w:rsid w:val="64560116"/>
    <w:rsid w:val="64691574"/>
    <w:rsid w:val="64698CC5"/>
    <w:rsid w:val="6478A03D"/>
    <w:rsid w:val="6497EF03"/>
    <w:rsid w:val="64AD1A2F"/>
    <w:rsid w:val="64C20A5D"/>
    <w:rsid w:val="64D9142C"/>
    <w:rsid w:val="64DD85A4"/>
    <w:rsid w:val="64ECF193"/>
    <w:rsid w:val="64FB2E6F"/>
    <w:rsid w:val="64FEB990"/>
    <w:rsid w:val="65174A00"/>
    <w:rsid w:val="651D073E"/>
    <w:rsid w:val="652E05C8"/>
    <w:rsid w:val="653A54C8"/>
    <w:rsid w:val="653B5E79"/>
    <w:rsid w:val="654157CC"/>
    <w:rsid w:val="6541FCA3"/>
    <w:rsid w:val="6555F7A6"/>
    <w:rsid w:val="655FE0C0"/>
    <w:rsid w:val="65600A2D"/>
    <w:rsid w:val="656C07E2"/>
    <w:rsid w:val="65A867B4"/>
    <w:rsid w:val="65ABCA4A"/>
    <w:rsid w:val="65C67FE3"/>
    <w:rsid w:val="65C68E15"/>
    <w:rsid w:val="65DBD8E5"/>
    <w:rsid w:val="65E38555"/>
    <w:rsid w:val="65E770E8"/>
    <w:rsid w:val="65FBB5C1"/>
    <w:rsid w:val="6604FB65"/>
    <w:rsid w:val="6607D6C1"/>
    <w:rsid w:val="660AF4BE"/>
    <w:rsid w:val="6618ECAB"/>
    <w:rsid w:val="6626CF9E"/>
    <w:rsid w:val="6634D91F"/>
    <w:rsid w:val="66450856"/>
    <w:rsid w:val="6645B75C"/>
    <w:rsid w:val="664F84F3"/>
    <w:rsid w:val="66592688"/>
    <w:rsid w:val="665B40F1"/>
    <w:rsid w:val="6669B936"/>
    <w:rsid w:val="66770578"/>
    <w:rsid w:val="66978D6B"/>
    <w:rsid w:val="66A722A0"/>
    <w:rsid w:val="66BE5F04"/>
    <w:rsid w:val="66C9317E"/>
    <w:rsid w:val="66DCDF5C"/>
    <w:rsid w:val="66E091E9"/>
    <w:rsid w:val="66ED33CF"/>
    <w:rsid w:val="66F91B87"/>
    <w:rsid w:val="67071706"/>
    <w:rsid w:val="670B16C2"/>
    <w:rsid w:val="6725B962"/>
    <w:rsid w:val="673A4F83"/>
    <w:rsid w:val="673A619A"/>
    <w:rsid w:val="673DF54D"/>
    <w:rsid w:val="6741303B"/>
    <w:rsid w:val="67535A02"/>
    <w:rsid w:val="67599A16"/>
    <w:rsid w:val="67605EC9"/>
    <w:rsid w:val="67771835"/>
    <w:rsid w:val="678C0E48"/>
    <w:rsid w:val="67A08460"/>
    <w:rsid w:val="67A383F1"/>
    <w:rsid w:val="67C90C2D"/>
    <w:rsid w:val="67E187BD"/>
    <w:rsid w:val="67F11486"/>
    <w:rsid w:val="67F3AE4C"/>
    <w:rsid w:val="68074B08"/>
    <w:rsid w:val="6827E5C0"/>
    <w:rsid w:val="6835E12C"/>
    <w:rsid w:val="684EEAC2"/>
    <w:rsid w:val="684FD82C"/>
    <w:rsid w:val="6866AD41"/>
    <w:rsid w:val="6868ECAE"/>
    <w:rsid w:val="6879075D"/>
    <w:rsid w:val="688D6589"/>
    <w:rsid w:val="6894EBE8"/>
    <w:rsid w:val="68F56A77"/>
    <w:rsid w:val="693A0080"/>
    <w:rsid w:val="693C0820"/>
    <w:rsid w:val="69403A71"/>
    <w:rsid w:val="694EAA75"/>
    <w:rsid w:val="6950FCC2"/>
    <w:rsid w:val="6968EC71"/>
    <w:rsid w:val="697BD8EB"/>
    <w:rsid w:val="69893620"/>
    <w:rsid w:val="6990BC88"/>
    <w:rsid w:val="69B27FCE"/>
    <w:rsid w:val="69CEF878"/>
    <w:rsid w:val="69DB8A39"/>
    <w:rsid w:val="69DCB241"/>
    <w:rsid w:val="6A11D684"/>
    <w:rsid w:val="6A14261F"/>
    <w:rsid w:val="6A213CA3"/>
    <w:rsid w:val="6A48545F"/>
    <w:rsid w:val="6A49E75B"/>
    <w:rsid w:val="6A67F0DC"/>
    <w:rsid w:val="6A77366F"/>
    <w:rsid w:val="6A78A2C8"/>
    <w:rsid w:val="6A913AD8"/>
    <w:rsid w:val="6AAF4A08"/>
    <w:rsid w:val="6AD88DDC"/>
    <w:rsid w:val="6AEA7AD6"/>
    <w:rsid w:val="6B072332"/>
    <w:rsid w:val="6B20D59F"/>
    <w:rsid w:val="6B341E64"/>
    <w:rsid w:val="6B4B4FD8"/>
    <w:rsid w:val="6B625C9B"/>
    <w:rsid w:val="6B66856E"/>
    <w:rsid w:val="6B6888A1"/>
    <w:rsid w:val="6B700A9C"/>
    <w:rsid w:val="6B9D6A27"/>
    <w:rsid w:val="6BCA3347"/>
    <w:rsid w:val="6BEB2689"/>
    <w:rsid w:val="6C0EC821"/>
    <w:rsid w:val="6C0ED026"/>
    <w:rsid w:val="6C103567"/>
    <w:rsid w:val="6C136978"/>
    <w:rsid w:val="6C5A065D"/>
    <w:rsid w:val="6C6AA4D9"/>
    <w:rsid w:val="6C6E6D25"/>
    <w:rsid w:val="6C716456"/>
    <w:rsid w:val="6C864B37"/>
    <w:rsid w:val="6C8A4012"/>
    <w:rsid w:val="6C8B9CEE"/>
    <w:rsid w:val="6C91BB04"/>
    <w:rsid w:val="6C94777A"/>
    <w:rsid w:val="6C9F5A54"/>
    <w:rsid w:val="6CA1DA8B"/>
    <w:rsid w:val="6CA5CC88"/>
    <w:rsid w:val="6CA84481"/>
    <w:rsid w:val="6CBEC677"/>
    <w:rsid w:val="6CC554D8"/>
    <w:rsid w:val="6CC9842A"/>
    <w:rsid w:val="6CE419A1"/>
    <w:rsid w:val="6CEDEC3F"/>
    <w:rsid w:val="6CF89895"/>
    <w:rsid w:val="6D06993A"/>
    <w:rsid w:val="6D21F6E2"/>
    <w:rsid w:val="6D30FD19"/>
    <w:rsid w:val="6D392B34"/>
    <w:rsid w:val="6D393A88"/>
    <w:rsid w:val="6D588D22"/>
    <w:rsid w:val="6D5F36F8"/>
    <w:rsid w:val="6D6CAD86"/>
    <w:rsid w:val="6D93D3A9"/>
    <w:rsid w:val="6D93F3BB"/>
    <w:rsid w:val="6DBF7E15"/>
    <w:rsid w:val="6DC90E0F"/>
    <w:rsid w:val="6DCC8293"/>
    <w:rsid w:val="6DCD2843"/>
    <w:rsid w:val="6DCEBE5B"/>
    <w:rsid w:val="6DD15756"/>
    <w:rsid w:val="6DD546CA"/>
    <w:rsid w:val="6DDB1F5B"/>
    <w:rsid w:val="6DFA8925"/>
    <w:rsid w:val="6E10CC15"/>
    <w:rsid w:val="6E16230B"/>
    <w:rsid w:val="6E221B98"/>
    <w:rsid w:val="6E2D8B65"/>
    <w:rsid w:val="6E4F224B"/>
    <w:rsid w:val="6E65F199"/>
    <w:rsid w:val="6E8B4FD6"/>
    <w:rsid w:val="6E9C3941"/>
    <w:rsid w:val="6EA4127B"/>
    <w:rsid w:val="6EC623E6"/>
    <w:rsid w:val="6ECD09B2"/>
    <w:rsid w:val="6ED21CAE"/>
    <w:rsid w:val="6F2B36A1"/>
    <w:rsid w:val="6F2FA40A"/>
    <w:rsid w:val="6F3D6157"/>
    <w:rsid w:val="6F402CC8"/>
    <w:rsid w:val="6F54A843"/>
    <w:rsid w:val="6F6CD040"/>
    <w:rsid w:val="6FA3CDF3"/>
    <w:rsid w:val="6FAC9C76"/>
    <w:rsid w:val="6FC95BC6"/>
    <w:rsid w:val="6FF877A4"/>
    <w:rsid w:val="7002A784"/>
    <w:rsid w:val="7014BB6F"/>
    <w:rsid w:val="701EC0FB"/>
    <w:rsid w:val="704538DF"/>
    <w:rsid w:val="70527549"/>
    <w:rsid w:val="705EFD53"/>
    <w:rsid w:val="707DACD8"/>
    <w:rsid w:val="707EE594"/>
    <w:rsid w:val="7094D0EF"/>
    <w:rsid w:val="7095D5D3"/>
    <w:rsid w:val="70ADBF17"/>
    <w:rsid w:val="70BAF21E"/>
    <w:rsid w:val="70BBCC22"/>
    <w:rsid w:val="70D102D9"/>
    <w:rsid w:val="70E4D793"/>
    <w:rsid w:val="70E78674"/>
    <w:rsid w:val="70E809B5"/>
    <w:rsid w:val="70EFDF1F"/>
    <w:rsid w:val="70FA3C48"/>
    <w:rsid w:val="710491F5"/>
    <w:rsid w:val="7108A0A1"/>
    <w:rsid w:val="7113AB14"/>
    <w:rsid w:val="71254B73"/>
    <w:rsid w:val="71486CD7"/>
    <w:rsid w:val="714A8F18"/>
    <w:rsid w:val="714CC225"/>
    <w:rsid w:val="7154C3A6"/>
    <w:rsid w:val="715D49AE"/>
    <w:rsid w:val="71619A41"/>
    <w:rsid w:val="71647211"/>
    <w:rsid w:val="7166DA40"/>
    <w:rsid w:val="7167E89D"/>
    <w:rsid w:val="71687102"/>
    <w:rsid w:val="717C8FBA"/>
    <w:rsid w:val="71B4ADCE"/>
    <w:rsid w:val="71BF9735"/>
    <w:rsid w:val="71E87CE7"/>
    <w:rsid w:val="71F4BB44"/>
    <w:rsid w:val="7220A61C"/>
    <w:rsid w:val="7235A511"/>
    <w:rsid w:val="72363BA4"/>
    <w:rsid w:val="7274869F"/>
    <w:rsid w:val="7297C433"/>
    <w:rsid w:val="72AC5E72"/>
    <w:rsid w:val="72B7D72E"/>
    <w:rsid w:val="72BDAD56"/>
    <w:rsid w:val="72CA6A5E"/>
    <w:rsid w:val="72CB6A87"/>
    <w:rsid w:val="72EAF643"/>
    <w:rsid w:val="72F3949A"/>
    <w:rsid w:val="72FB78FD"/>
    <w:rsid w:val="72FD8DA7"/>
    <w:rsid w:val="73243A64"/>
    <w:rsid w:val="73361ADC"/>
    <w:rsid w:val="734243AF"/>
    <w:rsid w:val="734AB154"/>
    <w:rsid w:val="7352EBD8"/>
    <w:rsid w:val="735770B1"/>
    <w:rsid w:val="7380305D"/>
    <w:rsid w:val="7386FDD2"/>
    <w:rsid w:val="738BC0C1"/>
    <w:rsid w:val="738D6973"/>
    <w:rsid w:val="739A80BE"/>
    <w:rsid w:val="73CD7695"/>
    <w:rsid w:val="73CF2818"/>
    <w:rsid w:val="73D014CD"/>
    <w:rsid w:val="73EFEE73"/>
    <w:rsid w:val="740D891A"/>
    <w:rsid w:val="743F5FD1"/>
    <w:rsid w:val="74660C1B"/>
    <w:rsid w:val="74892752"/>
    <w:rsid w:val="748C6468"/>
    <w:rsid w:val="74AE3CF5"/>
    <w:rsid w:val="74B3DE44"/>
    <w:rsid w:val="74DE4010"/>
    <w:rsid w:val="74FD22EC"/>
    <w:rsid w:val="7503667B"/>
    <w:rsid w:val="750EB32B"/>
    <w:rsid w:val="750EFE3D"/>
    <w:rsid w:val="7523014A"/>
    <w:rsid w:val="7536C198"/>
    <w:rsid w:val="75568363"/>
    <w:rsid w:val="756C65E3"/>
    <w:rsid w:val="757FBA32"/>
    <w:rsid w:val="75957E3B"/>
    <w:rsid w:val="75C0FD13"/>
    <w:rsid w:val="75D2F46F"/>
    <w:rsid w:val="75E62746"/>
    <w:rsid w:val="75FEC910"/>
    <w:rsid w:val="764DC91A"/>
    <w:rsid w:val="76578508"/>
    <w:rsid w:val="765A16D9"/>
    <w:rsid w:val="7667EBB6"/>
    <w:rsid w:val="7686E5E3"/>
    <w:rsid w:val="76AA838C"/>
    <w:rsid w:val="76C47CA5"/>
    <w:rsid w:val="76D3C5FF"/>
    <w:rsid w:val="76EC06A1"/>
    <w:rsid w:val="76F10586"/>
    <w:rsid w:val="76F9BFE7"/>
    <w:rsid w:val="77099A21"/>
    <w:rsid w:val="770E744E"/>
    <w:rsid w:val="771682F3"/>
    <w:rsid w:val="771C93C1"/>
    <w:rsid w:val="7731802F"/>
    <w:rsid w:val="773FA6F2"/>
    <w:rsid w:val="7756C7F8"/>
    <w:rsid w:val="77B2BA8A"/>
    <w:rsid w:val="77C6D952"/>
    <w:rsid w:val="77CE6D60"/>
    <w:rsid w:val="77D46DAB"/>
    <w:rsid w:val="77D62EA4"/>
    <w:rsid w:val="77DC9A56"/>
    <w:rsid w:val="77E6C8E3"/>
    <w:rsid w:val="77EA5A87"/>
    <w:rsid w:val="77EA612C"/>
    <w:rsid w:val="77FDAA82"/>
    <w:rsid w:val="78169817"/>
    <w:rsid w:val="78207AE1"/>
    <w:rsid w:val="7824A657"/>
    <w:rsid w:val="782502D5"/>
    <w:rsid w:val="784B76A8"/>
    <w:rsid w:val="785B88B5"/>
    <w:rsid w:val="7863FCC8"/>
    <w:rsid w:val="78778EA2"/>
    <w:rsid w:val="7887E061"/>
    <w:rsid w:val="7892F19D"/>
    <w:rsid w:val="7898A51C"/>
    <w:rsid w:val="78A990FA"/>
    <w:rsid w:val="78B6A80C"/>
    <w:rsid w:val="78C7C536"/>
    <w:rsid w:val="78CE51AB"/>
    <w:rsid w:val="78EB6E7A"/>
    <w:rsid w:val="78EC1C71"/>
    <w:rsid w:val="7922DA0E"/>
    <w:rsid w:val="792B6945"/>
    <w:rsid w:val="7953BEB0"/>
    <w:rsid w:val="795CB796"/>
    <w:rsid w:val="7984D945"/>
    <w:rsid w:val="7986318D"/>
    <w:rsid w:val="79A8B938"/>
    <w:rsid w:val="79AAADC3"/>
    <w:rsid w:val="79B15FD1"/>
    <w:rsid w:val="79F7987E"/>
    <w:rsid w:val="7A043807"/>
    <w:rsid w:val="7A083838"/>
    <w:rsid w:val="7A1DC846"/>
    <w:rsid w:val="7A23A763"/>
    <w:rsid w:val="7A2B1B69"/>
    <w:rsid w:val="7A2C1643"/>
    <w:rsid w:val="7A3BB335"/>
    <w:rsid w:val="7A493B0F"/>
    <w:rsid w:val="7A5E1F57"/>
    <w:rsid w:val="7A66A455"/>
    <w:rsid w:val="7A7198A9"/>
    <w:rsid w:val="7A8A3DA3"/>
    <w:rsid w:val="7AA23971"/>
    <w:rsid w:val="7AABD15B"/>
    <w:rsid w:val="7AD00DEF"/>
    <w:rsid w:val="7ADC6274"/>
    <w:rsid w:val="7ADDC191"/>
    <w:rsid w:val="7AE54DEE"/>
    <w:rsid w:val="7AE6FBE6"/>
    <w:rsid w:val="7AF3901C"/>
    <w:rsid w:val="7B057949"/>
    <w:rsid w:val="7B066BAE"/>
    <w:rsid w:val="7B07DF60"/>
    <w:rsid w:val="7B0FC6AE"/>
    <w:rsid w:val="7B22347C"/>
    <w:rsid w:val="7B345937"/>
    <w:rsid w:val="7B4361A1"/>
    <w:rsid w:val="7B5706F8"/>
    <w:rsid w:val="7B5EE124"/>
    <w:rsid w:val="7B6A719F"/>
    <w:rsid w:val="7B7B4DA6"/>
    <w:rsid w:val="7B7CCCCF"/>
    <w:rsid w:val="7B82D507"/>
    <w:rsid w:val="7B88DA29"/>
    <w:rsid w:val="7BBBC929"/>
    <w:rsid w:val="7BC98CA9"/>
    <w:rsid w:val="7BE1477F"/>
    <w:rsid w:val="7BE50B70"/>
    <w:rsid w:val="7BF3CD6C"/>
    <w:rsid w:val="7C02981A"/>
    <w:rsid w:val="7C231FDD"/>
    <w:rsid w:val="7C25DA9C"/>
    <w:rsid w:val="7C7AE863"/>
    <w:rsid w:val="7C890895"/>
    <w:rsid w:val="7CC460CB"/>
    <w:rsid w:val="7CC62086"/>
    <w:rsid w:val="7CD2494C"/>
    <w:rsid w:val="7CF63A34"/>
    <w:rsid w:val="7D0FE640"/>
    <w:rsid w:val="7D171E07"/>
    <w:rsid w:val="7D178985"/>
    <w:rsid w:val="7D2819B9"/>
    <w:rsid w:val="7D4817DE"/>
    <w:rsid w:val="7D4CFAC3"/>
    <w:rsid w:val="7D4D4515"/>
    <w:rsid w:val="7D532FC1"/>
    <w:rsid w:val="7D5B4825"/>
    <w:rsid w:val="7D6FCE9D"/>
    <w:rsid w:val="7D78A620"/>
    <w:rsid w:val="7D818552"/>
    <w:rsid w:val="7DAD6460"/>
    <w:rsid w:val="7DC5D19E"/>
    <w:rsid w:val="7DCB7D63"/>
    <w:rsid w:val="7DF34923"/>
    <w:rsid w:val="7DF91919"/>
    <w:rsid w:val="7DFEDA68"/>
    <w:rsid w:val="7E0F486E"/>
    <w:rsid w:val="7E10DEF3"/>
    <w:rsid w:val="7E1A1E51"/>
    <w:rsid w:val="7E1A3279"/>
    <w:rsid w:val="7E1EAC59"/>
    <w:rsid w:val="7E3FB3BC"/>
    <w:rsid w:val="7E464E7F"/>
    <w:rsid w:val="7E77C06D"/>
    <w:rsid w:val="7E7B8AFD"/>
    <w:rsid w:val="7E9F3BFD"/>
    <w:rsid w:val="7EAB6CBC"/>
    <w:rsid w:val="7EB999FA"/>
    <w:rsid w:val="7EC3EA1A"/>
    <w:rsid w:val="7EF4FDF3"/>
    <w:rsid w:val="7EF71886"/>
    <w:rsid w:val="7EFCD8E5"/>
    <w:rsid w:val="7F008444"/>
    <w:rsid w:val="7F3056F2"/>
    <w:rsid w:val="7F4934C1"/>
    <w:rsid w:val="7F862980"/>
    <w:rsid w:val="7F94E97A"/>
    <w:rsid w:val="7F9E6A44"/>
    <w:rsid w:val="7FAEEAA6"/>
    <w:rsid w:val="7FC3517D"/>
    <w:rsid w:val="7FD0C24C"/>
    <w:rsid w:val="7FE6A9E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3B24"/>
  <w15:chartTrackingRefBased/>
  <w15:docId w15:val="{760C286B-BA1F-4EBE-9A01-4BE4708F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5443"/>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466E17"/>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lt-LT" w:eastAsia="en-US"/>
    </w:rPr>
  </w:style>
  <w:style w:type="paragraph" w:styleId="Heading3">
    <w:name w:val="heading 3"/>
    <w:basedOn w:val="Normal"/>
    <w:next w:val="Normal"/>
    <w:link w:val="Heading3Char"/>
    <w:uiPriority w:val="9"/>
    <w:unhideWhenUsed/>
    <w:qFormat/>
    <w:pPr>
      <w:keepNext/>
      <w:keepLines/>
      <w:spacing w:before="40" w:line="276" w:lineRule="auto"/>
      <w:outlineLvl w:val="2"/>
    </w:pPr>
    <w:rPr>
      <w:rFonts w:asciiTheme="majorHAnsi" w:eastAsiaTheme="majorEastAsia" w:hAnsiTheme="majorHAnsi" w:cstheme="majorBidi"/>
      <w:color w:val="1F3763" w:themeColor="accent1" w:themeShade="7F"/>
      <w:lang w:val="lt-LT" w:eastAsia="en-US"/>
    </w:rPr>
  </w:style>
  <w:style w:type="paragraph" w:styleId="Heading5">
    <w:name w:val="heading 5"/>
    <w:basedOn w:val="Normal"/>
    <w:next w:val="Normal"/>
    <w:link w:val="Heading5Char"/>
    <w:uiPriority w:val="9"/>
    <w:semiHidden/>
    <w:unhideWhenUsed/>
    <w:qFormat/>
    <w:rsid w:val="00DC23A1"/>
    <w:pPr>
      <w:keepNext/>
      <w:keepLines/>
      <w:spacing w:before="40" w:line="276" w:lineRule="auto"/>
      <w:outlineLvl w:val="4"/>
    </w:pPr>
    <w:rPr>
      <w:rFonts w:asciiTheme="majorHAnsi" w:eastAsiaTheme="majorEastAsia" w:hAnsiTheme="majorHAnsi" w:cstheme="majorBidi"/>
      <w:color w:val="2F5496" w:themeColor="accent1" w:themeShade="BF"/>
      <w:sz w:val="22"/>
      <w:szCs w:val="22"/>
      <w:lang w:val="lt-L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E18"/>
    <w:rPr>
      <w:color w:val="0563C1" w:themeColor="hyperlink"/>
      <w:u w:val="single"/>
    </w:rPr>
  </w:style>
  <w:style w:type="paragraph" w:styleId="NormalWeb">
    <w:name w:val="Normal (Web)"/>
    <w:uiPriority w:val="99"/>
    <w:unhideWhenUsed/>
    <w:rsid w:val="00B40E18"/>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aliases w:val="List Paragraph21,Buletai,Bullet EY,lp1,Bullet 1,Use Case List Paragraph,Numbering,ERP-List Paragraph,List Paragraph11,List Paragraph111,Paragraph,List Paragraph Red,List Paragraph2,Sąrašo pastraipa.Bullet,Sąrašo pastraipa;Bullet,Lentele"/>
    <w:basedOn w:val="Normal"/>
    <w:link w:val="ListParagraphChar"/>
    <w:uiPriority w:val="34"/>
    <w:qFormat/>
    <w:rsid w:val="00B40E18"/>
    <w:pPr>
      <w:spacing w:after="200" w:line="276" w:lineRule="auto"/>
      <w:ind w:left="720"/>
      <w:contextualSpacing/>
    </w:pPr>
    <w:rPr>
      <w:rFonts w:asciiTheme="minorHAnsi" w:eastAsiaTheme="minorHAnsi" w:hAnsiTheme="minorHAnsi" w:cstheme="minorBidi"/>
      <w:sz w:val="22"/>
      <w:szCs w:val="22"/>
      <w:lang w:val="lt-LT" w:eastAsia="en-US"/>
    </w:rPr>
  </w:style>
  <w:style w:type="paragraph" w:customStyle="1" w:styleId="paragraph">
    <w:name w:val="paragraph"/>
    <w:basedOn w:val="Normal"/>
    <w:rsid w:val="00B40E18"/>
    <w:pPr>
      <w:spacing w:before="100" w:beforeAutospacing="1" w:after="100" w:afterAutospacing="1"/>
    </w:pPr>
    <w:rPr>
      <w:lang w:val="lt-LT" w:eastAsia="lt-LT"/>
    </w:rPr>
  </w:style>
  <w:style w:type="character" w:customStyle="1" w:styleId="normaltextrun">
    <w:name w:val="normaltextrun"/>
    <w:basedOn w:val="DefaultParagraphFont"/>
    <w:rsid w:val="00B40E18"/>
  </w:style>
  <w:style w:type="character" w:customStyle="1" w:styleId="eop">
    <w:name w:val="eop"/>
    <w:basedOn w:val="DefaultParagraphFont"/>
    <w:rsid w:val="00B40E18"/>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link w:val="ListParagraph"/>
    <w:qFormat/>
    <w:locked/>
    <w:rsid w:val="00B40E18"/>
  </w:style>
  <w:style w:type="character" w:customStyle="1" w:styleId="cf01">
    <w:name w:val="cf01"/>
    <w:basedOn w:val="DefaultParagraphFont"/>
    <w:rsid w:val="00B40E18"/>
    <w:rPr>
      <w:rFonts w:ascii="Segoe UI" w:hAnsi="Segoe UI" w:cs="Segoe UI" w:hint="default"/>
      <w:sz w:val="18"/>
      <w:szCs w:val="18"/>
    </w:rPr>
  </w:style>
  <w:style w:type="numbering" w:customStyle="1" w:styleId="Stilius64">
    <w:name w:val="Stilius64"/>
    <w:uiPriority w:val="99"/>
    <w:rsid w:val="00B40E18"/>
  </w:style>
  <w:style w:type="numbering" w:customStyle="1" w:styleId="Stilius61">
    <w:name w:val="Stilius61"/>
    <w:uiPriority w:val="99"/>
    <w:rsid w:val="00B40E18"/>
  </w:style>
  <w:style w:type="numbering" w:customStyle="1" w:styleId="Stilius62">
    <w:name w:val="Stilius62"/>
    <w:rsid w:val="00B40E18"/>
    <w:pPr>
      <w:numPr>
        <w:numId w:val="18"/>
      </w:numPr>
    </w:pPr>
  </w:style>
  <w:style w:type="numbering" w:customStyle="1" w:styleId="Stilius63">
    <w:name w:val="Stilius63"/>
    <w:uiPriority w:val="99"/>
    <w:rsid w:val="00B40E18"/>
  </w:style>
  <w:style w:type="table" w:customStyle="1" w:styleId="Lentelstinklelis2">
    <w:name w:val="Lentelės tinklelis2"/>
    <w:basedOn w:val="TableNormal"/>
    <w:next w:val="TableGrid"/>
    <w:uiPriority w:val="39"/>
    <w:rsid w:val="00B40E1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4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
    <w:name w:val="Stilius59"/>
    <w:uiPriority w:val="99"/>
    <w:rsid w:val="00BE0969"/>
  </w:style>
  <w:style w:type="numbering" w:customStyle="1" w:styleId="Stilius1">
    <w:name w:val="Stilius1"/>
    <w:uiPriority w:val="99"/>
    <w:rsid w:val="00BE0969"/>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lang w:val="lt-LT" w:eastAsia="en-US"/>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E43EAB"/>
    <w:rPr>
      <w:b/>
      <w:bCs/>
    </w:rPr>
  </w:style>
  <w:style w:type="character" w:customStyle="1" w:styleId="CommentSubjectChar">
    <w:name w:val="Comment Subject Char"/>
    <w:basedOn w:val="CommentTextChar"/>
    <w:link w:val="CommentSubject"/>
    <w:uiPriority w:val="99"/>
    <w:semiHidden/>
    <w:rsid w:val="00E43EAB"/>
    <w:rPr>
      <w:b/>
      <w:bCs/>
      <w:sz w:val="20"/>
      <w:szCs w:val="20"/>
    </w:rPr>
  </w:style>
  <w:style w:type="paragraph" w:styleId="BalloonText">
    <w:name w:val="Balloon Text"/>
    <w:basedOn w:val="Normal"/>
    <w:link w:val="BalloonTextChar"/>
    <w:uiPriority w:val="99"/>
    <w:semiHidden/>
    <w:unhideWhenUsed/>
    <w:rsid w:val="00E43EAB"/>
    <w:rPr>
      <w:rFonts w:ascii="Segoe UI" w:eastAsiaTheme="minorHAnsi" w:hAnsi="Segoe UI" w:cs="Segoe UI"/>
      <w:sz w:val="18"/>
      <w:szCs w:val="18"/>
      <w:lang w:val="lt-LT" w:eastAsia="en-US"/>
    </w:rPr>
  </w:style>
  <w:style w:type="character" w:customStyle="1" w:styleId="BalloonTextChar">
    <w:name w:val="Balloon Text Char"/>
    <w:basedOn w:val="DefaultParagraphFont"/>
    <w:link w:val="BalloonText"/>
    <w:uiPriority w:val="99"/>
    <w:semiHidden/>
    <w:rsid w:val="00E43EAB"/>
    <w:rPr>
      <w:rFonts w:ascii="Segoe UI" w:hAnsi="Segoe UI" w:cs="Segoe UI"/>
      <w:sz w:val="18"/>
      <w:szCs w:val="18"/>
    </w:rPr>
  </w:style>
  <w:style w:type="character" w:customStyle="1" w:styleId="Heading2Char">
    <w:name w:val="Heading 2 Char"/>
    <w:basedOn w:val="DefaultParagraphFont"/>
    <w:link w:val="Heading2"/>
    <w:uiPriority w:val="9"/>
    <w:rsid w:val="00466E17"/>
    <w:rPr>
      <w:rFonts w:asciiTheme="majorHAnsi" w:eastAsiaTheme="majorEastAsia" w:hAnsiTheme="majorHAnsi" w:cstheme="majorBidi"/>
      <w:color w:val="2F5496" w:themeColor="accent1" w:themeShade="BF"/>
      <w:sz w:val="26"/>
      <w:szCs w:val="26"/>
    </w:rPr>
  </w:style>
  <w:style w:type="numbering" w:customStyle="1" w:styleId="Stilius66">
    <w:name w:val="Stilius66"/>
    <w:uiPriority w:val="99"/>
    <w:rsid w:val="00AE18FE"/>
  </w:style>
  <w:style w:type="numbering" w:customStyle="1" w:styleId="Stilius321">
    <w:name w:val="Stilius321"/>
    <w:uiPriority w:val="99"/>
    <w:rsid w:val="00AE18FE"/>
  </w:style>
  <w:style w:type="character" w:styleId="Strong">
    <w:name w:val="Strong"/>
    <w:basedOn w:val="DefaultParagraphFont"/>
    <w:uiPriority w:val="22"/>
    <w:qFormat/>
    <w:rsid w:val="00AE49F2"/>
    <w:rPr>
      <w:b/>
      <w:bCs/>
    </w:rPr>
  </w:style>
  <w:style w:type="character" w:styleId="IntenseEmphasis">
    <w:name w:val="Intense Emphasis"/>
    <w:basedOn w:val="DefaultParagraphFont"/>
    <w:uiPriority w:val="21"/>
    <w:qFormat/>
    <w:rsid w:val="004D14C9"/>
    <w:rPr>
      <w:i/>
      <w:iCs/>
      <w:color w:val="4472C4" w:themeColor="accent1"/>
    </w:rPr>
  </w:style>
  <w:style w:type="character" w:customStyle="1" w:styleId="spellingerror">
    <w:name w:val="spellingerror"/>
    <w:basedOn w:val="DefaultParagraphFont"/>
    <w:rsid w:val="00564B05"/>
  </w:style>
  <w:style w:type="paragraph" w:styleId="Header">
    <w:name w:val="header"/>
    <w:basedOn w:val="Normal"/>
    <w:link w:val="HeaderChar"/>
    <w:uiPriority w:val="99"/>
    <w:unhideWhenUsed/>
    <w:rsid w:val="009B6779"/>
    <w:pPr>
      <w:tabs>
        <w:tab w:val="center" w:pos="4986"/>
        <w:tab w:val="right" w:pos="9972"/>
      </w:tabs>
    </w:pPr>
    <w:rPr>
      <w:rFonts w:asciiTheme="minorHAnsi" w:eastAsiaTheme="minorHAnsi" w:hAnsiTheme="minorHAnsi" w:cstheme="minorBidi"/>
      <w:sz w:val="22"/>
      <w:szCs w:val="22"/>
      <w:lang w:val="lt-LT" w:eastAsia="en-US"/>
    </w:rPr>
  </w:style>
  <w:style w:type="character" w:customStyle="1" w:styleId="HeaderChar">
    <w:name w:val="Header Char"/>
    <w:basedOn w:val="DefaultParagraphFont"/>
    <w:link w:val="Header"/>
    <w:uiPriority w:val="99"/>
    <w:rsid w:val="009B6779"/>
  </w:style>
  <w:style w:type="paragraph" w:styleId="Footer">
    <w:name w:val="footer"/>
    <w:basedOn w:val="Normal"/>
    <w:link w:val="FooterChar"/>
    <w:uiPriority w:val="99"/>
    <w:unhideWhenUsed/>
    <w:rsid w:val="009B6779"/>
    <w:pPr>
      <w:tabs>
        <w:tab w:val="center" w:pos="4986"/>
        <w:tab w:val="right" w:pos="9972"/>
      </w:tabs>
    </w:pPr>
    <w:rPr>
      <w:rFonts w:asciiTheme="minorHAnsi" w:eastAsiaTheme="minorHAnsi" w:hAnsiTheme="minorHAnsi" w:cstheme="minorBidi"/>
      <w:sz w:val="22"/>
      <w:szCs w:val="22"/>
      <w:lang w:val="lt-LT" w:eastAsia="en-US"/>
    </w:rPr>
  </w:style>
  <w:style w:type="character" w:customStyle="1" w:styleId="FooterChar">
    <w:name w:val="Footer Char"/>
    <w:basedOn w:val="DefaultParagraphFont"/>
    <w:link w:val="Footer"/>
    <w:uiPriority w:val="99"/>
    <w:rsid w:val="009B6779"/>
  </w:style>
  <w:style w:type="character" w:customStyle="1" w:styleId="UnresolvedMention1">
    <w:name w:val="Unresolved Mention1"/>
    <w:basedOn w:val="DefaultParagraphFont"/>
    <w:uiPriority w:val="99"/>
    <w:semiHidden/>
    <w:unhideWhenUsed/>
    <w:rsid w:val="00443BDB"/>
    <w:rPr>
      <w:color w:val="605E5C"/>
      <w:shd w:val="clear" w:color="auto" w:fill="E1DFDD"/>
    </w:rPr>
  </w:style>
  <w:style w:type="character" w:styleId="FollowedHyperlink">
    <w:name w:val="FollowedHyperlink"/>
    <w:basedOn w:val="DefaultParagraphFont"/>
    <w:uiPriority w:val="99"/>
    <w:semiHidden/>
    <w:unhideWhenUsed/>
    <w:rsid w:val="00443BDB"/>
    <w:rPr>
      <w:color w:val="954F72" w:themeColor="followedHyperlink"/>
      <w:u w:val="single"/>
    </w:rPr>
  </w:style>
  <w:style w:type="paragraph" w:styleId="Revision">
    <w:name w:val="Revision"/>
    <w:hidden/>
    <w:uiPriority w:val="99"/>
    <w:semiHidden/>
    <w:rsid w:val="00E768BC"/>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semiHidden/>
    <w:unhideWhenUsed/>
    <w:rsid w:val="001746D9"/>
    <w:rPr>
      <w:rFonts w:asciiTheme="minorHAnsi" w:eastAsiaTheme="minorHAnsi" w:hAnsiTheme="minorHAnsi" w:cstheme="minorBidi"/>
      <w:sz w:val="20"/>
      <w:szCs w:val="20"/>
      <w:lang w:val="lt-LT" w:eastAsia="en-US"/>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semiHidden/>
    <w:rsid w:val="001746D9"/>
    <w:rPr>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1746D9"/>
    <w:rPr>
      <w:vertAlign w:val="superscript"/>
    </w:rPr>
  </w:style>
  <w:style w:type="table" w:customStyle="1" w:styleId="TableGrid1">
    <w:name w:val="Table Grid1"/>
    <w:basedOn w:val="TableNormal"/>
    <w:next w:val="TableGrid"/>
    <w:uiPriority w:val="39"/>
    <w:rsid w:val="0090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554D"/>
    <w:rPr>
      <w:color w:val="605E5C"/>
      <w:shd w:val="clear" w:color="auto" w:fill="E1DFDD"/>
    </w:rPr>
  </w:style>
  <w:style w:type="character" w:customStyle="1" w:styleId="Heading5Char">
    <w:name w:val="Heading 5 Char"/>
    <w:basedOn w:val="DefaultParagraphFont"/>
    <w:link w:val="Heading5"/>
    <w:uiPriority w:val="9"/>
    <w:semiHidden/>
    <w:rsid w:val="00DC23A1"/>
    <w:rPr>
      <w:rFonts w:asciiTheme="majorHAnsi" w:eastAsiaTheme="majorEastAsia" w:hAnsiTheme="majorHAnsi" w:cstheme="majorBidi"/>
      <w:color w:val="2F5496" w:themeColor="accent1" w:themeShade="BF"/>
    </w:rPr>
  </w:style>
  <w:style w:type="table" w:customStyle="1" w:styleId="TableGrid2">
    <w:name w:val="Table Grid2"/>
    <w:basedOn w:val="TableNormal"/>
    <w:next w:val="TableGrid"/>
    <w:uiPriority w:val="39"/>
    <w:rsid w:val="00687316"/>
    <w:pPr>
      <w:spacing w:after="0" w:line="240" w:lineRule="auto"/>
      <w:ind w:firstLine="851"/>
      <w:jc w:val="both"/>
    </w:pPr>
    <w:rPr>
      <w:rFonts w:ascii="Times New Roman" w:eastAsiaTheme="minorEastAs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4826C2"/>
  </w:style>
  <w:style w:type="numbering" w:customStyle="1" w:styleId="Stilius641">
    <w:name w:val="Stilius641"/>
    <w:uiPriority w:val="99"/>
    <w:rsid w:val="004826C2"/>
    <w:pPr>
      <w:numPr>
        <w:numId w:val="2"/>
      </w:numPr>
    </w:pPr>
  </w:style>
  <w:style w:type="numbering" w:customStyle="1" w:styleId="Stilius611">
    <w:name w:val="Stilius611"/>
    <w:uiPriority w:val="99"/>
    <w:rsid w:val="004826C2"/>
    <w:pPr>
      <w:numPr>
        <w:numId w:val="3"/>
      </w:numPr>
    </w:pPr>
  </w:style>
  <w:style w:type="numbering" w:customStyle="1" w:styleId="Stilius621">
    <w:name w:val="Stilius621"/>
    <w:uiPriority w:val="99"/>
    <w:rsid w:val="004826C2"/>
    <w:pPr>
      <w:numPr>
        <w:numId w:val="4"/>
      </w:numPr>
    </w:pPr>
  </w:style>
  <w:style w:type="numbering" w:customStyle="1" w:styleId="Stilius631">
    <w:name w:val="Stilius631"/>
    <w:uiPriority w:val="99"/>
    <w:rsid w:val="004826C2"/>
    <w:pPr>
      <w:numPr>
        <w:numId w:val="5"/>
      </w:numPr>
    </w:pPr>
  </w:style>
  <w:style w:type="table" w:customStyle="1" w:styleId="Lentelstinklelis21">
    <w:name w:val="Lentelės tinklelis21"/>
    <w:basedOn w:val="TableNormal"/>
    <w:next w:val="TableGrid"/>
    <w:uiPriority w:val="39"/>
    <w:rsid w:val="00482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1">
    <w:name w:val="Stilius591"/>
    <w:uiPriority w:val="99"/>
    <w:rsid w:val="004826C2"/>
    <w:pPr>
      <w:numPr>
        <w:numId w:val="6"/>
      </w:numPr>
    </w:pPr>
  </w:style>
  <w:style w:type="numbering" w:customStyle="1" w:styleId="Stilius11">
    <w:name w:val="Stilius11"/>
    <w:uiPriority w:val="99"/>
    <w:rsid w:val="004826C2"/>
    <w:pPr>
      <w:numPr>
        <w:numId w:val="7"/>
      </w:numPr>
    </w:pPr>
  </w:style>
  <w:style w:type="numbering" w:customStyle="1" w:styleId="Stilius661">
    <w:name w:val="Stilius661"/>
    <w:uiPriority w:val="99"/>
    <w:rsid w:val="004826C2"/>
    <w:pPr>
      <w:numPr>
        <w:numId w:val="8"/>
      </w:numPr>
    </w:pPr>
  </w:style>
  <w:style w:type="numbering" w:customStyle="1" w:styleId="Stilius3211">
    <w:name w:val="Stilius3211"/>
    <w:uiPriority w:val="99"/>
    <w:rsid w:val="004826C2"/>
    <w:pPr>
      <w:numPr>
        <w:numId w:val="9"/>
      </w:numPr>
    </w:pPr>
  </w:style>
  <w:style w:type="numbering" w:customStyle="1" w:styleId="Stilius19">
    <w:name w:val="Stilius19"/>
    <w:uiPriority w:val="99"/>
    <w:rsid w:val="004826C2"/>
    <w:pPr>
      <w:numPr>
        <w:numId w:val="13"/>
      </w:numPr>
    </w:pPr>
  </w:style>
  <w:style w:type="numbering" w:customStyle="1" w:styleId="Stilius21">
    <w:name w:val="Stilius21"/>
    <w:uiPriority w:val="99"/>
    <w:rsid w:val="004826C2"/>
    <w:pPr>
      <w:numPr>
        <w:numId w:val="10"/>
      </w:numPr>
    </w:pPr>
  </w:style>
  <w:style w:type="numbering" w:customStyle="1" w:styleId="Stilius37">
    <w:name w:val="Stilius37"/>
    <w:uiPriority w:val="99"/>
    <w:rsid w:val="004826C2"/>
    <w:pPr>
      <w:numPr>
        <w:numId w:val="11"/>
      </w:numPr>
    </w:pPr>
  </w:style>
  <w:style w:type="numbering" w:customStyle="1" w:styleId="Stilius12">
    <w:name w:val="Stilius12"/>
    <w:uiPriority w:val="99"/>
    <w:rsid w:val="004826C2"/>
    <w:pPr>
      <w:numPr>
        <w:numId w:val="12"/>
      </w:numPr>
    </w:pPr>
  </w:style>
  <w:style w:type="character" w:customStyle="1" w:styleId="superscript">
    <w:name w:val="superscript"/>
    <w:basedOn w:val="DefaultParagraphFont"/>
    <w:rsid w:val="004826C2"/>
  </w:style>
  <w:style w:type="paragraph" w:styleId="NoSpacing">
    <w:name w:val="No Spacing"/>
    <w:aliases w:val="Atsakymas"/>
    <w:uiPriority w:val="1"/>
    <w:qFormat/>
    <w:rsid w:val="00644FBC"/>
    <w:pPr>
      <w:spacing w:after="200" w:line="240" w:lineRule="auto"/>
    </w:pPr>
    <w:rPr>
      <w:b/>
      <w:sz w:val="24"/>
    </w:rPr>
  </w:style>
  <w:style w:type="paragraph" w:customStyle="1" w:styleId="vestis">
    <w:name w:val="Įvestis"/>
    <w:basedOn w:val="Normal"/>
    <w:qFormat/>
    <w:rsid w:val="00644FBC"/>
    <w:pPr>
      <w:shd w:val="clear" w:color="auto" w:fill="D5E1EE"/>
      <w:spacing w:after="160"/>
    </w:pPr>
    <w:rPr>
      <w:rFonts w:asciiTheme="minorHAnsi" w:eastAsiaTheme="minorHAnsi" w:hAnsiTheme="minorHAnsi" w:cstheme="minorBidi"/>
      <w:szCs w:val="22"/>
      <w:lang w:val="lt-LT" w:eastAsia="en-US"/>
    </w:rPr>
  </w:style>
  <w:style w:type="table" w:customStyle="1" w:styleId="TableGrid4">
    <w:name w:val="Table Grid4"/>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6E3"/>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305B9"/>
    <w:pPr>
      <w:spacing w:after="0" w:line="240" w:lineRule="auto"/>
      <w:ind w:firstLine="851"/>
      <w:jc w:val="both"/>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4D32D3"/>
    <w:pPr>
      <w:numPr>
        <w:ilvl w:val="1"/>
      </w:numPr>
      <w:spacing w:after="240"/>
      <w:ind w:firstLine="851"/>
      <w:jc w:val="both"/>
    </w:pPr>
    <w:rPr>
      <w:rFonts w:asciiTheme="minorHAnsi" w:eastAsiaTheme="minorEastAsia" w:hAnsiTheme="minorHAnsi" w:cstheme="minorBidi"/>
      <w:caps/>
      <w:color w:val="404040" w:themeColor="text1" w:themeTint="BF"/>
      <w:spacing w:val="20"/>
      <w:sz w:val="28"/>
      <w:szCs w:val="28"/>
      <w:lang w:val="lt-LT" w:eastAsia="lt-LT"/>
    </w:rPr>
  </w:style>
  <w:style w:type="character" w:customStyle="1" w:styleId="SubtitleChar">
    <w:name w:val="Subtitle Char"/>
    <w:basedOn w:val="DefaultParagraphFont"/>
    <w:link w:val="Subtitle"/>
    <w:uiPriority w:val="11"/>
    <w:rsid w:val="004D32D3"/>
    <w:rPr>
      <w:rFonts w:eastAsiaTheme="minorEastAsia"/>
      <w:caps/>
      <w:color w:val="404040" w:themeColor="text1" w:themeTint="BF"/>
      <w:spacing w:val="20"/>
      <w:sz w:val="28"/>
      <w:szCs w:val="28"/>
      <w:lang w:eastAsia="lt-LT"/>
    </w:rPr>
  </w:style>
  <w:style w:type="character" w:customStyle="1" w:styleId="ui-provider">
    <w:name w:val="ui-provider"/>
    <w:basedOn w:val="DefaultParagraphFont"/>
    <w:rsid w:val="00FB0C81"/>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D0E9C"/>
    <w:rPr>
      <w:i/>
      <w:iCs/>
    </w:rPr>
  </w:style>
  <w:style w:type="character" w:styleId="UnresolvedMention">
    <w:name w:val="Unresolved Mention"/>
    <w:basedOn w:val="DefaultParagraphFont"/>
    <w:uiPriority w:val="99"/>
    <w:semiHidden/>
    <w:unhideWhenUsed/>
    <w:rsid w:val="00A77D9D"/>
    <w:rPr>
      <w:color w:val="605E5C"/>
      <w:shd w:val="clear" w:color="auto" w:fill="E1DFDD"/>
    </w:rPr>
  </w:style>
  <w:style w:type="character" w:styleId="PlaceholderText">
    <w:name w:val="Placeholder Text"/>
    <w:basedOn w:val="DefaultParagraphFont"/>
    <w:uiPriority w:val="99"/>
    <w:semiHidden/>
    <w:rsid w:val="00972B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5611">
      <w:bodyDiv w:val="1"/>
      <w:marLeft w:val="0"/>
      <w:marRight w:val="0"/>
      <w:marTop w:val="0"/>
      <w:marBottom w:val="0"/>
      <w:divBdr>
        <w:top w:val="none" w:sz="0" w:space="0" w:color="auto"/>
        <w:left w:val="none" w:sz="0" w:space="0" w:color="auto"/>
        <w:bottom w:val="none" w:sz="0" w:space="0" w:color="auto"/>
        <w:right w:val="none" w:sz="0" w:space="0" w:color="auto"/>
      </w:divBdr>
      <w:divsChild>
        <w:div w:id="974335944">
          <w:marLeft w:val="0"/>
          <w:marRight w:val="0"/>
          <w:marTop w:val="0"/>
          <w:marBottom w:val="0"/>
          <w:divBdr>
            <w:top w:val="none" w:sz="0" w:space="0" w:color="auto"/>
            <w:left w:val="none" w:sz="0" w:space="0" w:color="auto"/>
            <w:bottom w:val="none" w:sz="0" w:space="0" w:color="auto"/>
            <w:right w:val="none" w:sz="0" w:space="0" w:color="auto"/>
          </w:divBdr>
        </w:div>
        <w:div w:id="281113756">
          <w:marLeft w:val="0"/>
          <w:marRight w:val="0"/>
          <w:marTop w:val="0"/>
          <w:marBottom w:val="0"/>
          <w:divBdr>
            <w:top w:val="none" w:sz="0" w:space="0" w:color="auto"/>
            <w:left w:val="none" w:sz="0" w:space="0" w:color="auto"/>
            <w:bottom w:val="none" w:sz="0" w:space="0" w:color="auto"/>
            <w:right w:val="none" w:sz="0" w:space="0" w:color="auto"/>
          </w:divBdr>
        </w:div>
        <w:div w:id="938755867">
          <w:marLeft w:val="0"/>
          <w:marRight w:val="0"/>
          <w:marTop w:val="0"/>
          <w:marBottom w:val="0"/>
          <w:divBdr>
            <w:top w:val="none" w:sz="0" w:space="0" w:color="auto"/>
            <w:left w:val="none" w:sz="0" w:space="0" w:color="auto"/>
            <w:bottom w:val="none" w:sz="0" w:space="0" w:color="auto"/>
            <w:right w:val="none" w:sz="0" w:space="0" w:color="auto"/>
          </w:divBdr>
        </w:div>
        <w:div w:id="1075980467">
          <w:marLeft w:val="0"/>
          <w:marRight w:val="0"/>
          <w:marTop w:val="0"/>
          <w:marBottom w:val="0"/>
          <w:divBdr>
            <w:top w:val="none" w:sz="0" w:space="0" w:color="auto"/>
            <w:left w:val="none" w:sz="0" w:space="0" w:color="auto"/>
            <w:bottom w:val="none" w:sz="0" w:space="0" w:color="auto"/>
            <w:right w:val="none" w:sz="0" w:space="0" w:color="auto"/>
          </w:divBdr>
          <w:divsChild>
            <w:div w:id="1785267426">
              <w:marLeft w:val="0"/>
              <w:marRight w:val="0"/>
              <w:marTop w:val="0"/>
              <w:marBottom w:val="0"/>
              <w:divBdr>
                <w:top w:val="none" w:sz="0" w:space="0" w:color="auto"/>
                <w:left w:val="none" w:sz="0" w:space="0" w:color="auto"/>
                <w:bottom w:val="none" w:sz="0" w:space="0" w:color="auto"/>
                <w:right w:val="none" w:sz="0" w:space="0" w:color="auto"/>
              </w:divBdr>
            </w:div>
            <w:div w:id="1345664155">
              <w:marLeft w:val="0"/>
              <w:marRight w:val="0"/>
              <w:marTop w:val="0"/>
              <w:marBottom w:val="0"/>
              <w:divBdr>
                <w:top w:val="none" w:sz="0" w:space="0" w:color="auto"/>
                <w:left w:val="none" w:sz="0" w:space="0" w:color="auto"/>
                <w:bottom w:val="none" w:sz="0" w:space="0" w:color="auto"/>
                <w:right w:val="none" w:sz="0" w:space="0" w:color="auto"/>
              </w:divBdr>
            </w:div>
            <w:div w:id="975067268">
              <w:marLeft w:val="0"/>
              <w:marRight w:val="0"/>
              <w:marTop w:val="0"/>
              <w:marBottom w:val="0"/>
              <w:divBdr>
                <w:top w:val="none" w:sz="0" w:space="0" w:color="auto"/>
                <w:left w:val="none" w:sz="0" w:space="0" w:color="auto"/>
                <w:bottom w:val="none" w:sz="0" w:space="0" w:color="auto"/>
                <w:right w:val="none" w:sz="0" w:space="0" w:color="auto"/>
              </w:divBdr>
            </w:div>
            <w:div w:id="17774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637">
      <w:bodyDiv w:val="1"/>
      <w:marLeft w:val="0"/>
      <w:marRight w:val="0"/>
      <w:marTop w:val="0"/>
      <w:marBottom w:val="0"/>
      <w:divBdr>
        <w:top w:val="none" w:sz="0" w:space="0" w:color="auto"/>
        <w:left w:val="none" w:sz="0" w:space="0" w:color="auto"/>
        <w:bottom w:val="none" w:sz="0" w:space="0" w:color="auto"/>
        <w:right w:val="none" w:sz="0" w:space="0" w:color="auto"/>
      </w:divBdr>
    </w:div>
    <w:div w:id="78717796">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4">
          <w:marLeft w:val="0"/>
          <w:marRight w:val="0"/>
          <w:marTop w:val="0"/>
          <w:marBottom w:val="0"/>
          <w:divBdr>
            <w:top w:val="none" w:sz="0" w:space="0" w:color="auto"/>
            <w:left w:val="none" w:sz="0" w:space="0" w:color="auto"/>
            <w:bottom w:val="none" w:sz="0" w:space="0" w:color="auto"/>
            <w:right w:val="none" w:sz="0" w:space="0" w:color="auto"/>
          </w:divBdr>
        </w:div>
        <w:div w:id="2112384740">
          <w:marLeft w:val="0"/>
          <w:marRight w:val="0"/>
          <w:marTop w:val="0"/>
          <w:marBottom w:val="0"/>
          <w:divBdr>
            <w:top w:val="none" w:sz="0" w:space="0" w:color="auto"/>
            <w:left w:val="none" w:sz="0" w:space="0" w:color="auto"/>
            <w:bottom w:val="none" w:sz="0" w:space="0" w:color="auto"/>
            <w:right w:val="none" w:sz="0" w:space="0" w:color="auto"/>
          </w:divBdr>
        </w:div>
        <w:div w:id="1488787004">
          <w:marLeft w:val="0"/>
          <w:marRight w:val="0"/>
          <w:marTop w:val="0"/>
          <w:marBottom w:val="0"/>
          <w:divBdr>
            <w:top w:val="none" w:sz="0" w:space="0" w:color="auto"/>
            <w:left w:val="none" w:sz="0" w:space="0" w:color="auto"/>
            <w:bottom w:val="none" w:sz="0" w:space="0" w:color="auto"/>
            <w:right w:val="none" w:sz="0" w:space="0" w:color="auto"/>
          </w:divBdr>
        </w:div>
      </w:divsChild>
    </w:div>
    <w:div w:id="142167237">
      <w:bodyDiv w:val="1"/>
      <w:marLeft w:val="0"/>
      <w:marRight w:val="0"/>
      <w:marTop w:val="0"/>
      <w:marBottom w:val="0"/>
      <w:divBdr>
        <w:top w:val="none" w:sz="0" w:space="0" w:color="auto"/>
        <w:left w:val="none" w:sz="0" w:space="0" w:color="auto"/>
        <w:bottom w:val="none" w:sz="0" w:space="0" w:color="auto"/>
        <w:right w:val="none" w:sz="0" w:space="0" w:color="auto"/>
      </w:divBdr>
      <w:divsChild>
        <w:div w:id="264268541">
          <w:marLeft w:val="0"/>
          <w:marRight w:val="0"/>
          <w:marTop w:val="0"/>
          <w:marBottom w:val="0"/>
          <w:divBdr>
            <w:top w:val="none" w:sz="0" w:space="0" w:color="auto"/>
            <w:left w:val="none" w:sz="0" w:space="0" w:color="auto"/>
            <w:bottom w:val="none" w:sz="0" w:space="0" w:color="auto"/>
            <w:right w:val="none" w:sz="0" w:space="0" w:color="auto"/>
          </w:divBdr>
          <w:divsChild>
            <w:div w:id="189535744">
              <w:marLeft w:val="0"/>
              <w:marRight w:val="0"/>
              <w:marTop w:val="0"/>
              <w:marBottom w:val="0"/>
              <w:divBdr>
                <w:top w:val="none" w:sz="0" w:space="0" w:color="auto"/>
                <w:left w:val="none" w:sz="0" w:space="0" w:color="auto"/>
                <w:bottom w:val="none" w:sz="0" w:space="0" w:color="auto"/>
                <w:right w:val="none" w:sz="0" w:space="0" w:color="auto"/>
              </w:divBdr>
              <w:divsChild>
                <w:div w:id="6414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4662">
      <w:bodyDiv w:val="1"/>
      <w:marLeft w:val="0"/>
      <w:marRight w:val="0"/>
      <w:marTop w:val="0"/>
      <w:marBottom w:val="0"/>
      <w:divBdr>
        <w:top w:val="none" w:sz="0" w:space="0" w:color="auto"/>
        <w:left w:val="none" w:sz="0" w:space="0" w:color="auto"/>
        <w:bottom w:val="none" w:sz="0" w:space="0" w:color="auto"/>
        <w:right w:val="none" w:sz="0" w:space="0" w:color="auto"/>
      </w:divBdr>
    </w:div>
    <w:div w:id="275991841">
      <w:bodyDiv w:val="1"/>
      <w:marLeft w:val="0"/>
      <w:marRight w:val="0"/>
      <w:marTop w:val="0"/>
      <w:marBottom w:val="0"/>
      <w:divBdr>
        <w:top w:val="none" w:sz="0" w:space="0" w:color="auto"/>
        <w:left w:val="none" w:sz="0" w:space="0" w:color="auto"/>
        <w:bottom w:val="none" w:sz="0" w:space="0" w:color="auto"/>
        <w:right w:val="none" w:sz="0" w:space="0" w:color="auto"/>
      </w:divBdr>
    </w:div>
    <w:div w:id="278223790">
      <w:bodyDiv w:val="1"/>
      <w:marLeft w:val="0"/>
      <w:marRight w:val="0"/>
      <w:marTop w:val="0"/>
      <w:marBottom w:val="0"/>
      <w:divBdr>
        <w:top w:val="none" w:sz="0" w:space="0" w:color="auto"/>
        <w:left w:val="none" w:sz="0" w:space="0" w:color="auto"/>
        <w:bottom w:val="none" w:sz="0" w:space="0" w:color="auto"/>
        <w:right w:val="none" w:sz="0" w:space="0" w:color="auto"/>
      </w:divBdr>
      <w:divsChild>
        <w:div w:id="1596934460">
          <w:marLeft w:val="0"/>
          <w:marRight w:val="0"/>
          <w:marTop w:val="0"/>
          <w:marBottom w:val="0"/>
          <w:divBdr>
            <w:top w:val="none" w:sz="0" w:space="0" w:color="auto"/>
            <w:left w:val="none" w:sz="0" w:space="0" w:color="auto"/>
            <w:bottom w:val="none" w:sz="0" w:space="0" w:color="auto"/>
            <w:right w:val="none" w:sz="0" w:space="0" w:color="auto"/>
          </w:divBdr>
          <w:divsChild>
            <w:div w:id="79495631">
              <w:marLeft w:val="0"/>
              <w:marRight w:val="0"/>
              <w:marTop w:val="0"/>
              <w:marBottom w:val="0"/>
              <w:divBdr>
                <w:top w:val="none" w:sz="0" w:space="0" w:color="auto"/>
                <w:left w:val="none" w:sz="0" w:space="0" w:color="auto"/>
                <w:bottom w:val="none" w:sz="0" w:space="0" w:color="auto"/>
                <w:right w:val="none" w:sz="0" w:space="0" w:color="auto"/>
              </w:divBdr>
              <w:divsChild>
                <w:div w:id="622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6052">
      <w:bodyDiv w:val="1"/>
      <w:marLeft w:val="0"/>
      <w:marRight w:val="0"/>
      <w:marTop w:val="0"/>
      <w:marBottom w:val="0"/>
      <w:divBdr>
        <w:top w:val="none" w:sz="0" w:space="0" w:color="auto"/>
        <w:left w:val="none" w:sz="0" w:space="0" w:color="auto"/>
        <w:bottom w:val="none" w:sz="0" w:space="0" w:color="auto"/>
        <w:right w:val="none" w:sz="0" w:space="0" w:color="auto"/>
      </w:divBdr>
      <w:divsChild>
        <w:div w:id="1866098225">
          <w:marLeft w:val="0"/>
          <w:marRight w:val="0"/>
          <w:marTop w:val="0"/>
          <w:marBottom w:val="0"/>
          <w:divBdr>
            <w:top w:val="none" w:sz="0" w:space="0" w:color="auto"/>
            <w:left w:val="none" w:sz="0" w:space="0" w:color="auto"/>
            <w:bottom w:val="none" w:sz="0" w:space="0" w:color="auto"/>
            <w:right w:val="none" w:sz="0" w:space="0" w:color="auto"/>
          </w:divBdr>
          <w:divsChild>
            <w:div w:id="1955164374">
              <w:marLeft w:val="0"/>
              <w:marRight w:val="0"/>
              <w:marTop w:val="0"/>
              <w:marBottom w:val="0"/>
              <w:divBdr>
                <w:top w:val="none" w:sz="0" w:space="0" w:color="auto"/>
                <w:left w:val="none" w:sz="0" w:space="0" w:color="auto"/>
                <w:bottom w:val="none" w:sz="0" w:space="0" w:color="auto"/>
                <w:right w:val="none" w:sz="0" w:space="0" w:color="auto"/>
              </w:divBdr>
              <w:divsChild>
                <w:div w:id="5526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8743">
      <w:bodyDiv w:val="1"/>
      <w:marLeft w:val="0"/>
      <w:marRight w:val="0"/>
      <w:marTop w:val="0"/>
      <w:marBottom w:val="0"/>
      <w:divBdr>
        <w:top w:val="none" w:sz="0" w:space="0" w:color="auto"/>
        <w:left w:val="none" w:sz="0" w:space="0" w:color="auto"/>
        <w:bottom w:val="none" w:sz="0" w:space="0" w:color="auto"/>
        <w:right w:val="none" w:sz="0" w:space="0" w:color="auto"/>
      </w:divBdr>
    </w:div>
    <w:div w:id="333453674">
      <w:bodyDiv w:val="1"/>
      <w:marLeft w:val="0"/>
      <w:marRight w:val="0"/>
      <w:marTop w:val="0"/>
      <w:marBottom w:val="0"/>
      <w:divBdr>
        <w:top w:val="none" w:sz="0" w:space="0" w:color="auto"/>
        <w:left w:val="none" w:sz="0" w:space="0" w:color="auto"/>
        <w:bottom w:val="none" w:sz="0" w:space="0" w:color="auto"/>
        <w:right w:val="none" w:sz="0" w:space="0" w:color="auto"/>
      </w:divBdr>
      <w:divsChild>
        <w:div w:id="1686325634">
          <w:marLeft w:val="0"/>
          <w:marRight w:val="0"/>
          <w:marTop w:val="0"/>
          <w:marBottom w:val="0"/>
          <w:divBdr>
            <w:top w:val="none" w:sz="0" w:space="0" w:color="auto"/>
            <w:left w:val="none" w:sz="0" w:space="0" w:color="auto"/>
            <w:bottom w:val="none" w:sz="0" w:space="0" w:color="auto"/>
            <w:right w:val="none" w:sz="0" w:space="0" w:color="auto"/>
          </w:divBdr>
          <w:divsChild>
            <w:div w:id="433015956">
              <w:marLeft w:val="0"/>
              <w:marRight w:val="0"/>
              <w:marTop w:val="0"/>
              <w:marBottom w:val="0"/>
              <w:divBdr>
                <w:top w:val="none" w:sz="0" w:space="0" w:color="auto"/>
                <w:left w:val="none" w:sz="0" w:space="0" w:color="auto"/>
                <w:bottom w:val="none" w:sz="0" w:space="0" w:color="auto"/>
                <w:right w:val="none" w:sz="0" w:space="0" w:color="auto"/>
              </w:divBdr>
              <w:divsChild>
                <w:div w:id="17404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7496">
      <w:bodyDiv w:val="1"/>
      <w:marLeft w:val="0"/>
      <w:marRight w:val="0"/>
      <w:marTop w:val="0"/>
      <w:marBottom w:val="0"/>
      <w:divBdr>
        <w:top w:val="none" w:sz="0" w:space="0" w:color="auto"/>
        <w:left w:val="none" w:sz="0" w:space="0" w:color="auto"/>
        <w:bottom w:val="none" w:sz="0" w:space="0" w:color="auto"/>
        <w:right w:val="none" w:sz="0" w:space="0" w:color="auto"/>
      </w:divBdr>
    </w:div>
    <w:div w:id="428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9597664">
          <w:marLeft w:val="0"/>
          <w:marRight w:val="0"/>
          <w:marTop w:val="0"/>
          <w:marBottom w:val="0"/>
          <w:divBdr>
            <w:top w:val="none" w:sz="0" w:space="0" w:color="auto"/>
            <w:left w:val="none" w:sz="0" w:space="0" w:color="auto"/>
            <w:bottom w:val="none" w:sz="0" w:space="0" w:color="auto"/>
            <w:right w:val="none" w:sz="0" w:space="0" w:color="auto"/>
          </w:divBdr>
          <w:divsChild>
            <w:div w:id="1080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8735">
      <w:bodyDiv w:val="1"/>
      <w:marLeft w:val="0"/>
      <w:marRight w:val="0"/>
      <w:marTop w:val="0"/>
      <w:marBottom w:val="0"/>
      <w:divBdr>
        <w:top w:val="none" w:sz="0" w:space="0" w:color="auto"/>
        <w:left w:val="none" w:sz="0" w:space="0" w:color="auto"/>
        <w:bottom w:val="none" w:sz="0" w:space="0" w:color="auto"/>
        <w:right w:val="none" w:sz="0" w:space="0" w:color="auto"/>
      </w:divBdr>
      <w:divsChild>
        <w:div w:id="225722423">
          <w:marLeft w:val="0"/>
          <w:marRight w:val="0"/>
          <w:marTop w:val="0"/>
          <w:marBottom w:val="0"/>
          <w:divBdr>
            <w:top w:val="none" w:sz="0" w:space="0" w:color="auto"/>
            <w:left w:val="none" w:sz="0" w:space="0" w:color="auto"/>
            <w:bottom w:val="none" w:sz="0" w:space="0" w:color="auto"/>
            <w:right w:val="none" w:sz="0" w:space="0" w:color="auto"/>
          </w:divBdr>
          <w:divsChild>
            <w:div w:id="1586646826">
              <w:marLeft w:val="0"/>
              <w:marRight w:val="0"/>
              <w:marTop w:val="0"/>
              <w:marBottom w:val="0"/>
              <w:divBdr>
                <w:top w:val="none" w:sz="0" w:space="0" w:color="auto"/>
                <w:left w:val="none" w:sz="0" w:space="0" w:color="auto"/>
                <w:bottom w:val="none" w:sz="0" w:space="0" w:color="auto"/>
                <w:right w:val="none" w:sz="0" w:space="0" w:color="auto"/>
              </w:divBdr>
              <w:divsChild>
                <w:div w:id="3647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8321">
      <w:bodyDiv w:val="1"/>
      <w:marLeft w:val="0"/>
      <w:marRight w:val="0"/>
      <w:marTop w:val="0"/>
      <w:marBottom w:val="0"/>
      <w:divBdr>
        <w:top w:val="none" w:sz="0" w:space="0" w:color="auto"/>
        <w:left w:val="none" w:sz="0" w:space="0" w:color="auto"/>
        <w:bottom w:val="none" w:sz="0" w:space="0" w:color="auto"/>
        <w:right w:val="none" w:sz="0" w:space="0" w:color="auto"/>
      </w:divBdr>
    </w:div>
    <w:div w:id="459107966">
      <w:bodyDiv w:val="1"/>
      <w:marLeft w:val="0"/>
      <w:marRight w:val="0"/>
      <w:marTop w:val="0"/>
      <w:marBottom w:val="0"/>
      <w:divBdr>
        <w:top w:val="none" w:sz="0" w:space="0" w:color="auto"/>
        <w:left w:val="none" w:sz="0" w:space="0" w:color="auto"/>
        <w:bottom w:val="none" w:sz="0" w:space="0" w:color="auto"/>
        <w:right w:val="none" w:sz="0" w:space="0" w:color="auto"/>
      </w:divBdr>
    </w:div>
    <w:div w:id="537746430">
      <w:bodyDiv w:val="1"/>
      <w:marLeft w:val="0"/>
      <w:marRight w:val="0"/>
      <w:marTop w:val="0"/>
      <w:marBottom w:val="0"/>
      <w:divBdr>
        <w:top w:val="none" w:sz="0" w:space="0" w:color="auto"/>
        <w:left w:val="none" w:sz="0" w:space="0" w:color="auto"/>
        <w:bottom w:val="none" w:sz="0" w:space="0" w:color="auto"/>
        <w:right w:val="none" w:sz="0" w:space="0" w:color="auto"/>
      </w:divBdr>
    </w:div>
    <w:div w:id="543759725">
      <w:bodyDiv w:val="1"/>
      <w:marLeft w:val="0"/>
      <w:marRight w:val="0"/>
      <w:marTop w:val="0"/>
      <w:marBottom w:val="0"/>
      <w:divBdr>
        <w:top w:val="none" w:sz="0" w:space="0" w:color="auto"/>
        <w:left w:val="none" w:sz="0" w:space="0" w:color="auto"/>
        <w:bottom w:val="none" w:sz="0" w:space="0" w:color="auto"/>
        <w:right w:val="none" w:sz="0" w:space="0" w:color="auto"/>
      </w:divBdr>
      <w:divsChild>
        <w:div w:id="1342390720">
          <w:marLeft w:val="0"/>
          <w:marRight w:val="0"/>
          <w:marTop w:val="0"/>
          <w:marBottom w:val="0"/>
          <w:divBdr>
            <w:top w:val="none" w:sz="0" w:space="0" w:color="auto"/>
            <w:left w:val="none" w:sz="0" w:space="0" w:color="auto"/>
            <w:bottom w:val="none" w:sz="0" w:space="0" w:color="auto"/>
            <w:right w:val="none" w:sz="0" w:space="0" w:color="auto"/>
          </w:divBdr>
          <w:divsChild>
            <w:div w:id="1244484939">
              <w:marLeft w:val="0"/>
              <w:marRight w:val="0"/>
              <w:marTop w:val="0"/>
              <w:marBottom w:val="0"/>
              <w:divBdr>
                <w:top w:val="none" w:sz="0" w:space="0" w:color="auto"/>
                <w:left w:val="none" w:sz="0" w:space="0" w:color="auto"/>
                <w:bottom w:val="none" w:sz="0" w:space="0" w:color="auto"/>
                <w:right w:val="none" w:sz="0" w:space="0" w:color="auto"/>
              </w:divBdr>
            </w:div>
            <w:div w:id="575021069">
              <w:marLeft w:val="0"/>
              <w:marRight w:val="0"/>
              <w:marTop w:val="0"/>
              <w:marBottom w:val="0"/>
              <w:divBdr>
                <w:top w:val="none" w:sz="0" w:space="0" w:color="auto"/>
                <w:left w:val="none" w:sz="0" w:space="0" w:color="auto"/>
                <w:bottom w:val="none" w:sz="0" w:space="0" w:color="auto"/>
                <w:right w:val="none" w:sz="0" w:space="0" w:color="auto"/>
              </w:divBdr>
            </w:div>
            <w:div w:id="1693993899">
              <w:marLeft w:val="0"/>
              <w:marRight w:val="0"/>
              <w:marTop w:val="0"/>
              <w:marBottom w:val="0"/>
              <w:divBdr>
                <w:top w:val="none" w:sz="0" w:space="0" w:color="auto"/>
                <w:left w:val="none" w:sz="0" w:space="0" w:color="auto"/>
                <w:bottom w:val="none" w:sz="0" w:space="0" w:color="auto"/>
                <w:right w:val="none" w:sz="0" w:space="0" w:color="auto"/>
              </w:divBdr>
            </w:div>
            <w:div w:id="1192062919">
              <w:marLeft w:val="0"/>
              <w:marRight w:val="0"/>
              <w:marTop w:val="0"/>
              <w:marBottom w:val="0"/>
              <w:divBdr>
                <w:top w:val="none" w:sz="0" w:space="0" w:color="auto"/>
                <w:left w:val="none" w:sz="0" w:space="0" w:color="auto"/>
                <w:bottom w:val="none" w:sz="0" w:space="0" w:color="auto"/>
                <w:right w:val="none" w:sz="0" w:space="0" w:color="auto"/>
              </w:divBdr>
            </w:div>
            <w:div w:id="1194995891">
              <w:marLeft w:val="0"/>
              <w:marRight w:val="0"/>
              <w:marTop w:val="0"/>
              <w:marBottom w:val="0"/>
              <w:divBdr>
                <w:top w:val="none" w:sz="0" w:space="0" w:color="auto"/>
                <w:left w:val="none" w:sz="0" w:space="0" w:color="auto"/>
                <w:bottom w:val="none" w:sz="0" w:space="0" w:color="auto"/>
                <w:right w:val="none" w:sz="0" w:space="0" w:color="auto"/>
              </w:divBdr>
            </w:div>
          </w:divsChild>
        </w:div>
        <w:div w:id="249393842">
          <w:marLeft w:val="0"/>
          <w:marRight w:val="0"/>
          <w:marTop w:val="0"/>
          <w:marBottom w:val="0"/>
          <w:divBdr>
            <w:top w:val="none" w:sz="0" w:space="0" w:color="auto"/>
            <w:left w:val="none" w:sz="0" w:space="0" w:color="auto"/>
            <w:bottom w:val="none" w:sz="0" w:space="0" w:color="auto"/>
            <w:right w:val="none" w:sz="0" w:space="0" w:color="auto"/>
          </w:divBdr>
        </w:div>
        <w:div w:id="1316304721">
          <w:marLeft w:val="0"/>
          <w:marRight w:val="0"/>
          <w:marTop w:val="0"/>
          <w:marBottom w:val="0"/>
          <w:divBdr>
            <w:top w:val="none" w:sz="0" w:space="0" w:color="auto"/>
            <w:left w:val="none" w:sz="0" w:space="0" w:color="auto"/>
            <w:bottom w:val="none" w:sz="0" w:space="0" w:color="auto"/>
            <w:right w:val="none" w:sz="0" w:space="0" w:color="auto"/>
          </w:divBdr>
        </w:div>
        <w:div w:id="2096703575">
          <w:marLeft w:val="0"/>
          <w:marRight w:val="0"/>
          <w:marTop w:val="0"/>
          <w:marBottom w:val="0"/>
          <w:divBdr>
            <w:top w:val="none" w:sz="0" w:space="0" w:color="auto"/>
            <w:left w:val="none" w:sz="0" w:space="0" w:color="auto"/>
            <w:bottom w:val="none" w:sz="0" w:space="0" w:color="auto"/>
            <w:right w:val="none" w:sz="0" w:space="0" w:color="auto"/>
          </w:divBdr>
          <w:divsChild>
            <w:div w:id="151261195">
              <w:marLeft w:val="0"/>
              <w:marRight w:val="0"/>
              <w:marTop w:val="30"/>
              <w:marBottom w:val="30"/>
              <w:divBdr>
                <w:top w:val="none" w:sz="0" w:space="0" w:color="auto"/>
                <w:left w:val="none" w:sz="0" w:space="0" w:color="auto"/>
                <w:bottom w:val="none" w:sz="0" w:space="0" w:color="auto"/>
                <w:right w:val="none" w:sz="0" w:space="0" w:color="auto"/>
              </w:divBdr>
              <w:divsChild>
                <w:div w:id="814179216">
                  <w:marLeft w:val="0"/>
                  <w:marRight w:val="0"/>
                  <w:marTop w:val="0"/>
                  <w:marBottom w:val="0"/>
                  <w:divBdr>
                    <w:top w:val="none" w:sz="0" w:space="0" w:color="auto"/>
                    <w:left w:val="none" w:sz="0" w:space="0" w:color="auto"/>
                    <w:bottom w:val="none" w:sz="0" w:space="0" w:color="auto"/>
                    <w:right w:val="none" w:sz="0" w:space="0" w:color="auto"/>
                  </w:divBdr>
                  <w:divsChild>
                    <w:div w:id="697974469">
                      <w:marLeft w:val="0"/>
                      <w:marRight w:val="0"/>
                      <w:marTop w:val="0"/>
                      <w:marBottom w:val="0"/>
                      <w:divBdr>
                        <w:top w:val="none" w:sz="0" w:space="0" w:color="auto"/>
                        <w:left w:val="none" w:sz="0" w:space="0" w:color="auto"/>
                        <w:bottom w:val="none" w:sz="0" w:space="0" w:color="auto"/>
                        <w:right w:val="none" w:sz="0" w:space="0" w:color="auto"/>
                      </w:divBdr>
                    </w:div>
                  </w:divsChild>
                </w:div>
                <w:div w:id="188834831">
                  <w:marLeft w:val="0"/>
                  <w:marRight w:val="0"/>
                  <w:marTop w:val="0"/>
                  <w:marBottom w:val="0"/>
                  <w:divBdr>
                    <w:top w:val="none" w:sz="0" w:space="0" w:color="auto"/>
                    <w:left w:val="none" w:sz="0" w:space="0" w:color="auto"/>
                    <w:bottom w:val="none" w:sz="0" w:space="0" w:color="auto"/>
                    <w:right w:val="none" w:sz="0" w:space="0" w:color="auto"/>
                  </w:divBdr>
                  <w:divsChild>
                    <w:div w:id="844325358">
                      <w:marLeft w:val="0"/>
                      <w:marRight w:val="0"/>
                      <w:marTop w:val="0"/>
                      <w:marBottom w:val="0"/>
                      <w:divBdr>
                        <w:top w:val="none" w:sz="0" w:space="0" w:color="auto"/>
                        <w:left w:val="none" w:sz="0" w:space="0" w:color="auto"/>
                        <w:bottom w:val="none" w:sz="0" w:space="0" w:color="auto"/>
                        <w:right w:val="none" w:sz="0" w:space="0" w:color="auto"/>
                      </w:divBdr>
                    </w:div>
                  </w:divsChild>
                </w:div>
                <w:div w:id="1184127886">
                  <w:marLeft w:val="0"/>
                  <w:marRight w:val="0"/>
                  <w:marTop w:val="0"/>
                  <w:marBottom w:val="0"/>
                  <w:divBdr>
                    <w:top w:val="none" w:sz="0" w:space="0" w:color="auto"/>
                    <w:left w:val="none" w:sz="0" w:space="0" w:color="auto"/>
                    <w:bottom w:val="none" w:sz="0" w:space="0" w:color="auto"/>
                    <w:right w:val="none" w:sz="0" w:space="0" w:color="auto"/>
                  </w:divBdr>
                  <w:divsChild>
                    <w:div w:id="1200127307">
                      <w:marLeft w:val="0"/>
                      <w:marRight w:val="0"/>
                      <w:marTop w:val="0"/>
                      <w:marBottom w:val="0"/>
                      <w:divBdr>
                        <w:top w:val="none" w:sz="0" w:space="0" w:color="auto"/>
                        <w:left w:val="none" w:sz="0" w:space="0" w:color="auto"/>
                        <w:bottom w:val="none" w:sz="0" w:space="0" w:color="auto"/>
                        <w:right w:val="none" w:sz="0" w:space="0" w:color="auto"/>
                      </w:divBdr>
                    </w:div>
                  </w:divsChild>
                </w:div>
                <w:div w:id="1869096428">
                  <w:marLeft w:val="0"/>
                  <w:marRight w:val="0"/>
                  <w:marTop w:val="0"/>
                  <w:marBottom w:val="0"/>
                  <w:divBdr>
                    <w:top w:val="none" w:sz="0" w:space="0" w:color="auto"/>
                    <w:left w:val="none" w:sz="0" w:space="0" w:color="auto"/>
                    <w:bottom w:val="none" w:sz="0" w:space="0" w:color="auto"/>
                    <w:right w:val="none" w:sz="0" w:space="0" w:color="auto"/>
                  </w:divBdr>
                  <w:divsChild>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 w:id="874318446">
                  <w:marLeft w:val="0"/>
                  <w:marRight w:val="0"/>
                  <w:marTop w:val="0"/>
                  <w:marBottom w:val="0"/>
                  <w:divBdr>
                    <w:top w:val="none" w:sz="0" w:space="0" w:color="auto"/>
                    <w:left w:val="none" w:sz="0" w:space="0" w:color="auto"/>
                    <w:bottom w:val="none" w:sz="0" w:space="0" w:color="auto"/>
                    <w:right w:val="none" w:sz="0" w:space="0" w:color="auto"/>
                  </w:divBdr>
                  <w:divsChild>
                    <w:div w:id="1878007003">
                      <w:marLeft w:val="0"/>
                      <w:marRight w:val="0"/>
                      <w:marTop w:val="0"/>
                      <w:marBottom w:val="0"/>
                      <w:divBdr>
                        <w:top w:val="none" w:sz="0" w:space="0" w:color="auto"/>
                        <w:left w:val="none" w:sz="0" w:space="0" w:color="auto"/>
                        <w:bottom w:val="none" w:sz="0" w:space="0" w:color="auto"/>
                        <w:right w:val="none" w:sz="0" w:space="0" w:color="auto"/>
                      </w:divBdr>
                    </w:div>
                    <w:div w:id="199175906">
                      <w:marLeft w:val="0"/>
                      <w:marRight w:val="0"/>
                      <w:marTop w:val="0"/>
                      <w:marBottom w:val="0"/>
                      <w:divBdr>
                        <w:top w:val="none" w:sz="0" w:space="0" w:color="auto"/>
                        <w:left w:val="none" w:sz="0" w:space="0" w:color="auto"/>
                        <w:bottom w:val="none" w:sz="0" w:space="0" w:color="auto"/>
                        <w:right w:val="none" w:sz="0" w:space="0" w:color="auto"/>
                      </w:divBdr>
                    </w:div>
                    <w:div w:id="599336930">
                      <w:marLeft w:val="0"/>
                      <w:marRight w:val="0"/>
                      <w:marTop w:val="0"/>
                      <w:marBottom w:val="0"/>
                      <w:divBdr>
                        <w:top w:val="none" w:sz="0" w:space="0" w:color="auto"/>
                        <w:left w:val="none" w:sz="0" w:space="0" w:color="auto"/>
                        <w:bottom w:val="none" w:sz="0" w:space="0" w:color="auto"/>
                        <w:right w:val="none" w:sz="0" w:space="0" w:color="auto"/>
                      </w:divBdr>
                    </w:div>
                    <w:div w:id="501819543">
                      <w:marLeft w:val="0"/>
                      <w:marRight w:val="0"/>
                      <w:marTop w:val="0"/>
                      <w:marBottom w:val="0"/>
                      <w:divBdr>
                        <w:top w:val="none" w:sz="0" w:space="0" w:color="auto"/>
                        <w:left w:val="none" w:sz="0" w:space="0" w:color="auto"/>
                        <w:bottom w:val="none" w:sz="0" w:space="0" w:color="auto"/>
                        <w:right w:val="none" w:sz="0" w:space="0" w:color="auto"/>
                      </w:divBdr>
                    </w:div>
                  </w:divsChild>
                </w:div>
                <w:div w:id="230628118">
                  <w:marLeft w:val="0"/>
                  <w:marRight w:val="0"/>
                  <w:marTop w:val="0"/>
                  <w:marBottom w:val="0"/>
                  <w:divBdr>
                    <w:top w:val="none" w:sz="0" w:space="0" w:color="auto"/>
                    <w:left w:val="none" w:sz="0" w:space="0" w:color="auto"/>
                    <w:bottom w:val="none" w:sz="0" w:space="0" w:color="auto"/>
                    <w:right w:val="none" w:sz="0" w:space="0" w:color="auto"/>
                  </w:divBdr>
                  <w:divsChild>
                    <w:div w:id="489562890">
                      <w:marLeft w:val="0"/>
                      <w:marRight w:val="0"/>
                      <w:marTop w:val="0"/>
                      <w:marBottom w:val="0"/>
                      <w:divBdr>
                        <w:top w:val="none" w:sz="0" w:space="0" w:color="auto"/>
                        <w:left w:val="none" w:sz="0" w:space="0" w:color="auto"/>
                        <w:bottom w:val="none" w:sz="0" w:space="0" w:color="auto"/>
                        <w:right w:val="none" w:sz="0" w:space="0" w:color="auto"/>
                      </w:divBdr>
                    </w:div>
                    <w:div w:id="1143422290">
                      <w:marLeft w:val="0"/>
                      <w:marRight w:val="0"/>
                      <w:marTop w:val="0"/>
                      <w:marBottom w:val="0"/>
                      <w:divBdr>
                        <w:top w:val="none" w:sz="0" w:space="0" w:color="auto"/>
                        <w:left w:val="none" w:sz="0" w:space="0" w:color="auto"/>
                        <w:bottom w:val="none" w:sz="0" w:space="0" w:color="auto"/>
                        <w:right w:val="none" w:sz="0" w:space="0" w:color="auto"/>
                      </w:divBdr>
                    </w:div>
                    <w:div w:id="49616745">
                      <w:marLeft w:val="0"/>
                      <w:marRight w:val="0"/>
                      <w:marTop w:val="0"/>
                      <w:marBottom w:val="0"/>
                      <w:divBdr>
                        <w:top w:val="none" w:sz="0" w:space="0" w:color="auto"/>
                        <w:left w:val="none" w:sz="0" w:space="0" w:color="auto"/>
                        <w:bottom w:val="none" w:sz="0" w:space="0" w:color="auto"/>
                        <w:right w:val="none" w:sz="0" w:space="0" w:color="auto"/>
                      </w:divBdr>
                    </w:div>
                    <w:div w:id="665061724">
                      <w:marLeft w:val="0"/>
                      <w:marRight w:val="0"/>
                      <w:marTop w:val="0"/>
                      <w:marBottom w:val="0"/>
                      <w:divBdr>
                        <w:top w:val="none" w:sz="0" w:space="0" w:color="auto"/>
                        <w:left w:val="none" w:sz="0" w:space="0" w:color="auto"/>
                        <w:bottom w:val="none" w:sz="0" w:space="0" w:color="auto"/>
                        <w:right w:val="none" w:sz="0" w:space="0" w:color="auto"/>
                      </w:divBdr>
                    </w:div>
                    <w:div w:id="660158972">
                      <w:marLeft w:val="0"/>
                      <w:marRight w:val="0"/>
                      <w:marTop w:val="0"/>
                      <w:marBottom w:val="0"/>
                      <w:divBdr>
                        <w:top w:val="none" w:sz="0" w:space="0" w:color="auto"/>
                        <w:left w:val="none" w:sz="0" w:space="0" w:color="auto"/>
                        <w:bottom w:val="none" w:sz="0" w:space="0" w:color="auto"/>
                        <w:right w:val="none" w:sz="0" w:space="0" w:color="auto"/>
                      </w:divBdr>
                    </w:div>
                  </w:divsChild>
                </w:div>
                <w:div w:id="1529903071">
                  <w:marLeft w:val="0"/>
                  <w:marRight w:val="0"/>
                  <w:marTop w:val="0"/>
                  <w:marBottom w:val="0"/>
                  <w:divBdr>
                    <w:top w:val="none" w:sz="0" w:space="0" w:color="auto"/>
                    <w:left w:val="none" w:sz="0" w:space="0" w:color="auto"/>
                    <w:bottom w:val="none" w:sz="0" w:space="0" w:color="auto"/>
                    <w:right w:val="none" w:sz="0" w:space="0" w:color="auto"/>
                  </w:divBdr>
                  <w:divsChild>
                    <w:div w:id="742603842">
                      <w:marLeft w:val="0"/>
                      <w:marRight w:val="0"/>
                      <w:marTop w:val="0"/>
                      <w:marBottom w:val="0"/>
                      <w:divBdr>
                        <w:top w:val="none" w:sz="0" w:space="0" w:color="auto"/>
                        <w:left w:val="none" w:sz="0" w:space="0" w:color="auto"/>
                        <w:bottom w:val="none" w:sz="0" w:space="0" w:color="auto"/>
                        <w:right w:val="none" w:sz="0" w:space="0" w:color="auto"/>
                      </w:divBdr>
                    </w:div>
                  </w:divsChild>
                </w:div>
                <w:div w:id="330913213">
                  <w:marLeft w:val="0"/>
                  <w:marRight w:val="0"/>
                  <w:marTop w:val="0"/>
                  <w:marBottom w:val="0"/>
                  <w:divBdr>
                    <w:top w:val="none" w:sz="0" w:space="0" w:color="auto"/>
                    <w:left w:val="none" w:sz="0" w:space="0" w:color="auto"/>
                    <w:bottom w:val="none" w:sz="0" w:space="0" w:color="auto"/>
                    <w:right w:val="none" w:sz="0" w:space="0" w:color="auto"/>
                  </w:divBdr>
                  <w:divsChild>
                    <w:div w:id="1585916499">
                      <w:marLeft w:val="0"/>
                      <w:marRight w:val="0"/>
                      <w:marTop w:val="0"/>
                      <w:marBottom w:val="0"/>
                      <w:divBdr>
                        <w:top w:val="none" w:sz="0" w:space="0" w:color="auto"/>
                        <w:left w:val="none" w:sz="0" w:space="0" w:color="auto"/>
                        <w:bottom w:val="none" w:sz="0" w:space="0" w:color="auto"/>
                        <w:right w:val="none" w:sz="0" w:space="0" w:color="auto"/>
                      </w:divBdr>
                    </w:div>
                    <w:div w:id="1279679192">
                      <w:marLeft w:val="0"/>
                      <w:marRight w:val="0"/>
                      <w:marTop w:val="0"/>
                      <w:marBottom w:val="0"/>
                      <w:divBdr>
                        <w:top w:val="none" w:sz="0" w:space="0" w:color="auto"/>
                        <w:left w:val="none" w:sz="0" w:space="0" w:color="auto"/>
                        <w:bottom w:val="none" w:sz="0" w:space="0" w:color="auto"/>
                        <w:right w:val="none" w:sz="0" w:space="0" w:color="auto"/>
                      </w:divBdr>
                    </w:div>
                    <w:div w:id="600576662">
                      <w:marLeft w:val="0"/>
                      <w:marRight w:val="0"/>
                      <w:marTop w:val="0"/>
                      <w:marBottom w:val="0"/>
                      <w:divBdr>
                        <w:top w:val="none" w:sz="0" w:space="0" w:color="auto"/>
                        <w:left w:val="none" w:sz="0" w:space="0" w:color="auto"/>
                        <w:bottom w:val="none" w:sz="0" w:space="0" w:color="auto"/>
                        <w:right w:val="none" w:sz="0" w:space="0" w:color="auto"/>
                      </w:divBdr>
                    </w:div>
                  </w:divsChild>
                </w:div>
                <w:div w:id="35084178">
                  <w:marLeft w:val="0"/>
                  <w:marRight w:val="0"/>
                  <w:marTop w:val="0"/>
                  <w:marBottom w:val="0"/>
                  <w:divBdr>
                    <w:top w:val="none" w:sz="0" w:space="0" w:color="auto"/>
                    <w:left w:val="none" w:sz="0" w:space="0" w:color="auto"/>
                    <w:bottom w:val="none" w:sz="0" w:space="0" w:color="auto"/>
                    <w:right w:val="none" w:sz="0" w:space="0" w:color="auto"/>
                  </w:divBdr>
                  <w:divsChild>
                    <w:div w:id="1261525035">
                      <w:marLeft w:val="0"/>
                      <w:marRight w:val="0"/>
                      <w:marTop w:val="0"/>
                      <w:marBottom w:val="0"/>
                      <w:divBdr>
                        <w:top w:val="none" w:sz="0" w:space="0" w:color="auto"/>
                        <w:left w:val="none" w:sz="0" w:space="0" w:color="auto"/>
                        <w:bottom w:val="none" w:sz="0" w:space="0" w:color="auto"/>
                        <w:right w:val="none" w:sz="0" w:space="0" w:color="auto"/>
                      </w:divBdr>
                    </w:div>
                    <w:div w:id="326632384">
                      <w:marLeft w:val="0"/>
                      <w:marRight w:val="0"/>
                      <w:marTop w:val="0"/>
                      <w:marBottom w:val="0"/>
                      <w:divBdr>
                        <w:top w:val="none" w:sz="0" w:space="0" w:color="auto"/>
                        <w:left w:val="none" w:sz="0" w:space="0" w:color="auto"/>
                        <w:bottom w:val="none" w:sz="0" w:space="0" w:color="auto"/>
                        <w:right w:val="none" w:sz="0" w:space="0" w:color="auto"/>
                      </w:divBdr>
                    </w:div>
                    <w:div w:id="1619216871">
                      <w:marLeft w:val="0"/>
                      <w:marRight w:val="0"/>
                      <w:marTop w:val="0"/>
                      <w:marBottom w:val="0"/>
                      <w:divBdr>
                        <w:top w:val="none" w:sz="0" w:space="0" w:color="auto"/>
                        <w:left w:val="none" w:sz="0" w:space="0" w:color="auto"/>
                        <w:bottom w:val="none" w:sz="0" w:space="0" w:color="auto"/>
                        <w:right w:val="none" w:sz="0" w:space="0" w:color="auto"/>
                      </w:divBdr>
                    </w:div>
                    <w:div w:id="933824438">
                      <w:marLeft w:val="0"/>
                      <w:marRight w:val="0"/>
                      <w:marTop w:val="0"/>
                      <w:marBottom w:val="0"/>
                      <w:divBdr>
                        <w:top w:val="none" w:sz="0" w:space="0" w:color="auto"/>
                        <w:left w:val="none" w:sz="0" w:space="0" w:color="auto"/>
                        <w:bottom w:val="none" w:sz="0" w:space="0" w:color="auto"/>
                        <w:right w:val="none" w:sz="0" w:space="0" w:color="auto"/>
                      </w:divBdr>
                    </w:div>
                    <w:div w:id="1401949772">
                      <w:marLeft w:val="0"/>
                      <w:marRight w:val="0"/>
                      <w:marTop w:val="0"/>
                      <w:marBottom w:val="0"/>
                      <w:divBdr>
                        <w:top w:val="none" w:sz="0" w:space="0" w:color="auto"/>
                        <w:left w:val="none" w:sz="0" w:space="0" w:color="auto"/>
                        <w:bottom w:val="none" w:sz="0" w:space="0" w:color="auto"/>
                        <w:right w:val="none" w:sz="0" w:space="0" w:color="auto"/>
                      </w:divBdr>
                    </w:div>
                  </w:divsChild>
                </w:div>
                <w:div w:id="455103318">
                  <w:marLeft w:val="0"/>
                  <w:marRight w:val="0"/>
                  <w:marTop w:val="0"/>
                  <w:marBottom w:val="0"/>
                  <w:divBdr>
                    <w:top w:val="none" w:sz="0" w:space="0" w:color="auto"/>
                    <w:left w:val="none" w:sz="0" w:space="0" w:color="auto"/>
                    <w:bottom w:val="none" w:sz="0" w:space="0" w:color="auto"/>
                    <w:right w:val="none" w:sz="0" w:space="0" w:color="auto"/>
                  </w:divBdr>
                  <w:divsChild>
                    <w:div w:id="639848137">
                      <w:marLeft w:val="0"/>
                      <w:marRight w:val="0"/>
                      <w:marTop w:val="0"/>
                      <w:marBottom w:val="0"/>
                      <w:divBdr>
                        <w:top w:val="none" w:sz="0" w:space="0" w:color="auto"/>
                        <w:left w:val="none" w:sz="0" w:space="0" w:color="auto"/>
                        <w:bottom w:val="none" w:sz="0" w:space="0" w:color="auto"/>
                        <w:right w:val="none" w:sz="0" w:space="0" w:color="auto"/>
                      </w:divBdr>
                    </w:div>
                  </w:divsChild>
                </w:div>
                <w:div w:id="588151958">
                  <w:marLeft w:val="0"/>
                  <w:marRight w:val="0"/>
                  <w:marTop w:val="0"/>
                  <w:marBottom w:val="0"/>
                  <w:divBdr>
                    <w:top w:val="none" w:sz="0" w:space="0" w:color="auto"/>
                    <w:left w:val="none" w:sz="0" w:space="0" w:color="auto"/>
                    <w:bottom w:val="none" w:sz="0" w:space="0" w:color="auto"/>
                    <w:right w:val="none" w:sz="0" w:space="0" w:color="auto"/>
                  </w:divBdr>
                  <w:divsChild>
                    <w:div w:id="922759485">
                      <w:marLeft w:val="0"/>
                      <w:marRight w:val="0"/>
                      <w:marTop w:val="0"/>
                      <w:marBottom w:val="0"/>
                      <w:divBdr>
                        <w:top w:val="none" w:sz="0" w:space="0" w:color="auto"/>
                        <w:left w:val="none" w:sz="0" w:space="0" w:color="auto"/>
                        <w:bottom w:val="none" w:sz="0" w:space="0" w:color="auto"/>
                        <w:right w:val="none" w:sz="0" w:space="0" w:color="auto"/>
                      </w:divBdr>
                    </w:div>
                    <w:div w:id="174542509">
                      <w:marLeft w:val="0"/>
                      <w:marRight w:val="0"/>
                      <w:marTop w:val="0"/>
                      <w:marBottom w:val="0"/>
                      <w:divBdr>
                        <w:top w:val="none" w:sz="0" w:space="0" w:color="auto"/>
                        <w:left w:val="none" w:sz="0" w:space="0" w:color="auto"/>
                        <w:bottom w:val="none" w:sz="0" w:space="0" w:color="auto"/>
                        <w:right w:val="none" w:sz="0" w:space="0" w:color="auto"/>
                      </w:divBdr>
                    </w:div>
                    <w:div w:id="1871140185">
                      <w:marLeft w:val="0"/>
                      <w:marRight w:val="0"/>
                      <w:marTop w:val="0"/>
                      <w:marBottom w:val="0"/>
                      <w:divBdr>
                        <w:top w:val="none" w:sz="0" w:space="0" w:color="auto"/>
                        <w:left w:val="none" w:sz="0" w:space="0" w:color="auto"/>
                        <w:bottom w:val="none" w:sz="0" w:space="0" w:color="auto"/>
                        <w:right w:val="none" w:sz="0" w:space="0" w:color="auto"/>
                      </w:divBdr>
                    </w:div>
                    <w:div w:id="1514029351">
                      <w:marLeft w:val="0"/>
                      <w:marRight w:val="0"/>
                      <w:marTop w:val="0"/>
                      <w:marBottom w:val="0"/>
                      <w:divBdr>
                        <w:top w:val="none" w:sz="0" w:space="0" w:color="auto"/>
                        <w:left w:val="none" w:sz="0" w:space="0" w:color="auto"/>
                        <w:bottom w:val="none" w:sz="0" w:space="0" w:color="auto"/>
                        <w:right w:val="none" w:sz="0" w:space="0" w:color="auto"/>
                      </w:divBdr>
                    </w:div>
                    <w:div w:id="2123331283">
                      <w:marLeft w:val="0"/>
                      <w:marRight w:val="0"/>
                      <w:marTop w:val="0"/>
                      <w:marBottom w:val="0"/>
                      <w:divBdr>
                        <w:top w:val="none" w:sz="0" w:space="0" w:color="auto"/>
                        <w:left w:val="none" w:sz="0" w:space="0" w:color="auto"/>
                        <w:bottom w:val="none" w:sz="0" w:space="0" w:color="auto"/>
                        <w:right w:val="none" w:sz="0" w:space="0" w:color="auto"/>
                      </w:divBdr>
                    </w:div>
                  </w:divsChild>
                </w:div>
                <w:div w:id="2146850840">
                  <w:marLeft w:val="0"/>
                  <w:marRight w:val="0"/>
                  <w:marTop w:val="0"/>
                  <w:marBottom w:val="0"/>
                  <w:divBdr>
                    <w:top w:val="none" w:sz="0" w:space="0" w:color="auto"/>
                    <w:left w:val="none" w:sz="0" w:space="0" w:color="auto"/>
                    <w:bottom w:val="none" w:sz="0" w:space="0" w:color="auto"/>
                    <w:right w:val="none" w:sz="0" w:space="0" w:color="auto"/>
                  </w:divBdr>
                  <w:divsChild>
                    <w:div w:id="617879623">
                      <w:marLeft w:val="0"/>
                      <w:marRight w:val="0"/>
                      <w:marTop w:val="0"/>
                      <w:marBottom w:val="0"/>
                      <w:divBdr>
                        <w:top w:val="none" w:sz="0" w:space="0" w:color="auto"/>
                        <w:left w:val="none" w:sz="0" w:space="0" w:color="auto"/>
                        <w:bottom w:val="none" w:sz="0" w:space="0" w:color="auto"/>
                        <w:right w:val="none" w:sz="0" w:space="0" w:color="auto"/>
                      </w:divBdr>
                    </w:div>
                    <w:div w:id="1702437989">
                      <w:marLeft w:val="0"/>
                      <w:marRight w:val="0"/>
                      <w:marTop w:val="0"/>
                      <w:marBottom w:val="0"/>
                      <w:divBdr>
                        <w:top w:val="none" w:sz="0" w:space="0" w:color="auto"/>
                        <w:left w:val="none" w:sz="0" w:space="0" w:color="auto"/>
                        <w:bottom w:val="none" w:sz="0" w:space="0" w:color="auto"/>
                        <w:right w:val="none" w:sz="0" w:space="0" w:color="auto"/>
                      </w:divBdr>
                    </w:div>
                    <w:div w:id="915894033">
                      <w:marLeft w:val="0"/>
                      <w:marRight w:val="0"/>
                      <w:marTop w:val="0"/>
                      <w:marBottom w:val="0"/>
                      <w:divBdr>
                        <w:top w:val="none" w:sz="0" w:space="0" w:color="auto"/>
                        <w:left w:val="none" w:sz="0" w:space="0" w:color="auto"/>
                        <w:bottom w:val="none" w:sz="0" w:space="0" w:color="auto"/>
                        <w:right w:val="none" w:sz="0" w:space="0" w:color="auto"/>
                      </w:divBdr>
                    </w:div>
                    <w:div w:id="179395710">
                      <w:marLeft w:val="0"/>
                      <w:marRight w:val="0"/>
                      <w:marTop w:val="0"/>
                      <w:marBottom w:val="0"/>
                      <w:divBdr>
                        <w:top w:val="none" w:sz="0" w:space="0" w:color="auto"/>
                        <w:left w:val="none" w:sz="0" w:space="0" w:color="auto"/>
                        <w:bottom w:val="none" w:sz="0" w:space="0" w:color="auto"/>
                        <w:right w:val="none" w:sz="0" w:space="0" w:color="auto"/>
                      </w:divBdr>
                    </w:div>
                    <w:div w:id="2104254607">
                      <w:marLeft w:val="0"/>
                      <w:marRight w:val="0"/>
                      <w:marTop w:val="0"/>
                      <w:marBottom w:val="0"/>
                      <w:divBdr>
                        <w:top w:val="none" w:sz="0" w:space="0" w:color="auto"/>
                        <w:left w:val="none" w:sz="0" w:space="0" w:color="auto"/>
                        <w:bottom w:val="none" w:sz="0" w:space="0" w:color="auto"/>
                        <w:right w:val="none" w:sz="0" w:space="0" w:color="auto"/>
                      </w:divBdr>
                    </w:div>
                    <w:div w:id="1779368961">
                      <w:marLeft w:val="0"/>
                      <w:marRight w:val="0"/>
                      <w:marTop w:val="0"/>
                      <w:marBottom w:val="0"/>
                      <w:divBdr>
                        <w:top w:val="none" w:sz="0" w:space="0" w:color="auto"/>
                        <w:left w:val="none" w:sz="0" w:space="0" w:color="auto"/>
                        <w:bottom w:val="none" w:sz="0" w:space="0" w:color="auto"/>
                        <w:right w:val="none" w:sz="0" w:space="0" w:color="auto"/>
                      </w:divBdr>
                    </w:div>
                    <w:div w:id="471945572">
                      <w:marLeft w:val="0"/>
                      <w:marRight w:val="0"/>
                      <w:marTop w:val="0"/>
                      <w:marBottom w:val="0"/>
                      <w:divBdr>
                        <w:top w:val="none" w:sz="0" w:space="0" w:color="auto"/>
                        <w:left w:val="none" w:sz="0" w:space="0" w:color="auto"/>
                        <w:bottom w:val="none" w:sz="0" w:space="0" w:color="auto"/>
                        <w:right w:val="none" w:sz="0" w:space="0" w:color="auto"/>
                      </w:divBdr>
                    </w:div>
                  </w:divsChild>
                </w:div>
                <w:div w:id="1482695404">
                  <w:marLeft w:val="0"/>
                  <w:marRight w:val="0"/>
                  <w:marTop w:val="0"/>
                  <w:marBottom w:val="0"/>
                  <w:divBdr>
                    <w:top w:val="none" w:sz="0" w:space="0" w:color="auto"/>
                    <w:left w:val="none" w:sz="0" w:space="0" w:color="auto"/>
                    <w:bottom w:val="none" w:sz="0" w:space="0" w:color="auto"/>
                    <w:right w:val="none" w:sz="0" w:space="0" w:color="auto"/>
                  </w:divBdr>
                  <w:divsChild>
                    <w:div w:id="562984243">
                      <w:marLeft w:val="0"/>
                      <w:marRight w:val="0"/>
                      <w:marTop w:val="0"/>
                      <w:marBottom w:val="0"/>
                      <w:divBdr>
                        <w:top w:val="none" w:sz="0" w:space="0" w:color="auto"/>
                        <w:left w:val="none" w:sz="0" w:space="0" w:color="auto"/>
                        <w:bottom w:val="none" w:sz="0" w:space="0" w:color="auto"/>
                        <w:right w:val="none" w:sz="0" w:space="0" w:color="auto"/>
                      </w:divBdr>
                    </w:div>
                  </w:divsChild>
                </w:div>
                <w:div w:id="1008023612">
                  <w:marLeft w:val="0"/>
                  <w:marRight w:val="0"/>
                  <w:marTop w:val="0"/>
                  <w:marBottom w:val="0"/>
                  <w:divBdr>
                    <w:top w:val="none" w:sz="0" w:space="0" w:color="auto"/>
                    <w:left w:val="none" w:sz="0" w:space="0" w:color="auto"/>
                    <w:bottom w:val="none" w:sz="0" w:space="0" w:color="auto"/>
                    <w:right w:val="none" w:sz="0" w:space="0" w:color="auto"/>
                  </w:divBdr>
                  <w:divsChild>
                    <w:div w:id="1437291889">
                      <w:marLeft w:val="0"/>
                      <w:marRight w:val="0"/>
                      <w:marTop w:val="0"/>
                      <w:marBottom w:val="0"/>
                      <w:divBdr>
                        <w:top w:val="none" w:sz="0" w:space="0" w:color="auto"/>
                        <w:left w:val="none" w:sz="0" w:space="0" w:color="auto"/>
                        <w:bottom w:val="none" w:sz="0" w:space="0" w:color="auto"/>
                        <w:right w:val="none" w:sz="0" w:space="0" w:color="auto"/>
                      </w:divBdr>
                    </w:div>
                    <w:div w:id="52698967">
                      <w:marLeft w:val="0"/>
                      <w:marRight w:val="0"/>
                      <w:marTop w:val="0"/>
                      <w:marBottom w:val="0"/>
                      <w:divBdr>
                        <w:top w:val="none" w:sz="0" w:space="0" w:color="auto"/>
                        <w:left w:val="none" w:sz="0" w:space="0" w:color="auto"/>
                        <w:bottom w:val="none" w:sz="0" w:space="0" w:color="auto"/>
                        <w:right w:val="none" w:sz="0" w:space="0" w:color="auto"/>
                      </w:divBdr>
                    </w:div>
                    <w:div w:id="1477263407">
                      <w:marLeft w:val="0"/>
                      <w:marRight w:val="0"/>
                      <w:marTop w:val="0"/>
                      <w:marBottom w:val="0"/>
                      <w:divBdr>
                        <w:top w:val="none" w:sz="0" w:space="0" w:color="auto"/>
                        <w:left w:val="none" w:sz="0" w:space="0" w:color="auto"/>
                        <w:bottom w:val="none" w:sz="0" w:space="0" w:color="auto"/>
                        <w:right w:val="none" w:sz="0" w:space="0" w:color="auto"/>
                      </w:divBdr>
                    </w:div>
                    <w:div w:id="1907102069">
                      <w:marLeft w:val="0"/>
                      <w:marRight w:val="0"/>
                      <w:marTop w:val="0"/>
                      <w:marBottom w:val="0"/>
                      <w:divBdr>
                        <w:top w:val="none" w:sz="0" w:space="0" w:color="auto"/>
                        <w:left w:val="none" w:sz="0" w:space="0" w:color="auto"/>
                        <w:bottom w:val="none" w:sz="0" w:space="0" w:color="auto"/>
                        <w:right w:val="none" w:sz="0" w:space="0" w:color="auto"/>
                      </w:divBdr>
                    </w:div>
                    <w:div w:id="1190294571">
                      <w:marLeft w:val="0"/>
                      <w:marRight w:val="0"/>
                      <w:marTop w:val="0"/>
                      <w:marBottom w:val="0"/>
                      <w:divBdr>
                        <w:top w:val="none" w:sz="0" w:space="0" w:color="auto"/>
                        <w:left w:val="none" w:sz="0" w:space="0" w:color="auto"/>
                        <w:bottom w:val="none" w:sz="0" w:space="0" w:color="auto"/>
                        <w:right w:val="none" w:sz="0" w:space="0" w:color="auto"/>
                      </w:divBdr>
                    </w:div>
                  </w:divsChild>
                </w:div>
                <w:div w:id="297028338">
                  <w:marLeft w:val="0"/>
                  <w:marRight w:val="0"/>
                  <w:marTop w:val="0"/>
                  <w:marBottom w:val="0"/>
                  <w:divBdr>
                    <w:top w:val="none" w:sz="0" w:space="0" w:color="auto"/>
                    <w:left w:val="none" w:sz="0" w:space="0" w:color="auto"/>
                    <w:bottom w:val="none" w:sz="0" w:space="0" w:color="auto"/>
                    <w:right w:val="none" w:sz="0" w:space="0" w:color="auto"/>
                  </w:divBdr>
                  <w:divsChild>
                    <w:div w:id="2067794295">
                      <w:marLeft w:val="0"/>
                      <w:marRight w:val="0"/>
                      <w:marTop w:val="0"/>
                      <w:marBottom w:val="0"/>
                      <w:divBdr>
                        <w:top w:val="none" w:sz="0" w:space="0" w:color="auto"/>
                        <w:left w:val="none" w:sz="0" w:space="0" w:color="auto"/>
                        <w:bottom w:val="none" w:sz="0" w:space="0" w:color="auto"/>
                        <w:right w:val="none" w:sz="0" w:space="0" w:color="auto"/>
                      </w:divBdr>
                    </w:div>
                    <w:div w:id="800804360">
                      <w:marLeft w:val="0"/>
                      <w:marRight w:val="0"/>
                      <w:marTop w:val="0"/>
                      <w:marBottom w:val="0"/>
                      <w:divBdr>
                        <w:top w:val="none" w:sz="0" w:space="0" w:color="auto"/>
                        <w:left w:val="none" w:sz="0" w:space="0" w:color="auto"/>
                        <w:bottom w:val="none" w:sz="0" w:space="0" w:color="auto"/>
                        <w:right w:val="none" w:sz="0" w:space="0" w:color="auto"/>
                      </w:divBdr>
                    </w:div>
                    <w:div w:id="654920682">
                      <w:marLeft w:val="0"/>
                      <w:marRight w:val="0"/>
                      <w:marTop w:val="0"/>
                      <w:marBottom w:val="0"/>
                      <w:divBdr>
                        <w:top w:val="none" w:sz="0" w:space="0" w:color="auto"/>
                        <w:left w:val="none" w:sz="0" w:space="0" w:color="auto"/>
                        <w:bottom w:val="none" w:sz="0" w:space="0" w:color="auto"/>
                        <w:right w:val="none" w:sz="0" w:space="0" w:color="auto"/>
                      </w:divBdr>
                    </w:div>
                    <w:div w:id="1971281884">
                      <w:marLeft w:val="0"/>
                      <w:marRight w:val="0"/>
                      <w:marTop w:val="0"/>
                      <w:marBottom w:val="0"/>
                      <w:divBdr>
                        <w:top w:val="none" w:sz="0" w:space="0" w:color="auto"/>
                        <w:left w:val="none" w:sz="0" w:space="0" w:color="auto"/>
                        <w:bottom w:val="none" w:sz="0" w:space="0" w:color="auto"/>
                        <w:right w:val="none" w:sz="0" w:space="0" w:color="auto"/>
                      </w:divBdr>
                    </w:div>
                    <w:div w:id="734620271">
                      <w:marLeft w:val="0"/>
                      <w:marRight w:val="0"/>
                      <w:marTop w:val="0"/>
                      <w:marBottom w:val="0"/>
                      <w:divBdr>
                        <w:top w:val="none" w:sz="0" w:space="0" w:color="auto"/>
                        <w:left w:val="none" w:sz="0" w:space="0" w:color="auto"/>
                        <w:bottom w:val="none" w:sz="0" w:space="0" w:color="auto"/>
                        <w:right w:val="none" w:sz="0" w:space="0" w:color="auto"/>
                      </w:divBdr>
                    </w:div>
                    <w:div w:id="982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471">
      <w:bodyDiv w:val="1"/>
      <w:marLeft w:val="0"/>
      <w:marRight w:val="0"/>
      <w:marTop w:val="0"/>
      <w:marBottom w:val="0"/>
      <w:divBdr>
        <w:top w:val="none" w:sz="0" w:space="0" w:color="auto"/>
        <w:left w:val="none" w:sz="0" w:space="0" w:color="auto"/>
        <w:bottom w:val="none" w:sz="0" w:space="0" w:color="auto"/>
        <w:right w:val="none" w:sz="0" w:space="0" w:color="auto"/>
      </w:divBdr>
      <w:divsChild>
        <w:div w:id="1583837544">
          <w:marLeft w:val="0"/>
          <w:marRight w:val="0"/>
          <w:marTop w:val="0"/>
          <w:marBottom w:val="0"/>
          <w:divBdr>
            <w:top w:val="none" w:sz="0" w:space="0" w:color="auto"/>
            <w:left w:val="none" w:sz="0" w:space="0" w:color="auto"/>
            <w:bottom w:val="none" w:sz="0" w:space="0" w:color="auto"/>
            <w:right w:val="none" w:sz="0" w:space="0" w:color="auto"/>
          </w:divBdr>
          <w:divsChild>
            <w:div w:id="691760094">
              <w:marLeft w:val="0"/>
              <w:marRight w:val="0"/>
              <w:marTop w:val="0"/>
              <w:marBottom w:val="0"/>
              <w:divBdr>
                <w:top w:val="none" w:sz="0" w:space="0" w:color="auto"/>
                <w:left w:val="none" w:sz="0" w:space="0" w:color="auto"/>
                <w:bottom w:val="none" w:sz="0" w:space="0" w:color="auto"/>
                <w:right w:val="none" w:sz="0" w:space="0" w:color="auto"/>
              </w:divBdr>
            </w:div>
          </w:divsChild>
        </w:div>
        <w:div w:id="2056738766">
          <w:marLeft w:val="0"/>
          <w:marRight w:val="0"/>
          <w:marTop w:val="0"/>
          <w:marBottom w:val="0"/>
          <w:divBdr>
            <w:top w:val="none" w:sz="0" w:space="0" w:color="auto"/>
            <w:left w:val="none" w:sz="0" w:space="0" w:color="auto"/>
            <w:bottom w:val="none" w:sz="0" w:space="0" w:color="auto"/>
            <w:right w:val="none" w:sz="0" w:space="0" w:color="auto"/>
          </w:divBdr>
          <w:divsChild>
            <w:div w:id="965433523">
              <w:marLeft w:val="0"/>
              <w:marRight w:val="0"/>
              <w:marTop w:val="0"/>
              <w:marBottom w:val="0"/>
              <w:divBdr>
                <w:top w:val="none" w:sz="0" w:space="0" w:color="auto"/>
                <w:left w:val="none" w:sz="0" w:space="0" w:color="auto"/>
                <w:bottom w:val="none" w:sz="0" w:space="0" w:color="auto"/>
                <w:right w:val="none" w:sz="0" w:space="0" w:color="auto"/>
              </w:divBdr>
            </w:div>
          </w:divsChild>
        </w:div>
        <w:div w:id="1430656762">
          <w:marLeft w:val="0"/>
          <w:marRight w:val="0"/>
          <w:marTop w:val="0"/>
          <w:marBottom w:val="0"/>
          <w:divBdr>
            <w:top w:val="none" w:sz="0" w:space="0" w:color="auto"/>
            <w:left w:val="none" w:sz="0" w:space="0" w:color="auto"/>
            <w:bottom w:val="none" w:sz="0" w:space="0" w:color="auto"/>
            <w:right w:val="none" w:sz="0" w:space="0" w:color="auto"/>
          </w:divBdr>
          <w:divsChild>
            <w:div w:id="164902791">
              <w:marLeft w:val="0"/>
              <w:marRight w:val="0"/>
              <w:marTop w:val="0"/>
              <w:marBottom w:val="0"/>
              <w:divBdr>
                <w:top w:val="none" w:sz="0" w:space="0" w:color="auto"/>
                <w:left w:val="none" w:sz="0" w:space="0" w:color="auto"/>
                <w:bottom w:val="none" w:sz="0" w:space="0" w:color="auto"/>
                <w:right w:val="none" w:sz="0" w:space="0" w:color="auto"/>
              </w:divBdr>
            </w:div>
            <w:div w:id="15696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101">
      <w:bodyDiv w:val="1"/>
      <w:marLeft w:val="0"/>
      <w:marRight w:val="0"/>
      <w:marTop w:val="0"/>
      <w:marBottom w:val="0"/>
      <w:divBdr>
        <w:top w:val="none" w:sz="0" w:space="0" w:color="auto"/>
        <w:left w:val="none" w:sz="0" w:space="0" w:color="auto"/>
        <w:bottom w:val="none" w:sz="0" w:space="0" w:color="auto"/>
        <w:right w:val="none" w:sz="0" w:space="0" w:color="auto"/>
      </w:divBdr>
    </w:div>
    <w:div w:id="666397028">
      <w:bodyDiv w:val="1"/>
      <w:marLeft w:val="0"/>
      <w:marRight w:val="0"/>
      <w:marTop w:val="0"/>
      <w:marBottom w:val="0"/>
      <w:divBdr>
        <w:top w:val="none" w:sz="0" w:space="0" w:color="auto"/>
        <w:left w:val="none" w:sz="0" w:space="0" w:color="auto"/>
        <w:bottom w:val="none" w:sz="0" w:space="0" w:color="auto"/>
        <w:right w:val="none" w:sz="0" w:space="0" w:color="auto"/>
      </w:divBdr>
      <w:divsChild>
        <w:div w:id="648170699">
          <w:marLeft w:val="0"/>
          <w:marRight w:val="0"/>
          <w:marTop w:val="0"/>
          <w:marBottom w:val="0"/>
          <w:divBdr>
            <w:top w:val="none" w:sz="0" w:space="0" w:color="auto"/>
            <w:left w:val="none" w:sz="0" w:space="0" w:color="auto"/>
            <w:bottom w:val="none" w:sz="0" w:space="0" w:color="auto"/>
            <w:right w:val="none" w:sz="0" w:space="0" w:color="auto"/>
          </w:divBdr>
          <w:divsChild>
            <w:div w:id="362900639">
              <w:marLeft w:val="0"/>
              <w:marRight w:val="0"/>
              <w:marTop w:val="0"/>
              <w:marBottom w:val="0"/>
              <w:divBdr>
                <w:top w:val="none" w:sz="0" w:space="0" w:color="auto"/>
                <w:left w:val="none" w:sz="0" w:space="0" w:color="auto"/>
                <w:bottom w:val="none" w:sz="0" w:space="0" w:color="auto"/>
                <w:right w:val="none" w:sz="0" w:space="0" w:color="auto"/>
              </w:divBdr>
              <w:divsChild>
                <w:div w:id="18103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7104">
      <w:bodyDiv w:val="1"/>
      <w:marLeft w:val="0"/>
      <w:marRight w:val="0"/>
      <w:marTop w:val="0"/>
      <w:marBottom w:val="0"/>
      <w:divBdr>
        <w:top w:val="none" w:sz="0" w:space="0" w:color="auto"/>
        <w:left w:val="none" w:sz="0" w:space="0" w:color="auto"/>
        <w:bottom w:val="none" w:sz="0" w:space="0" w:color="auto"/>
        <w:right w:val="none" w:sz="0" w:space="0" w:color="auto"/>
      </w:divBdr>
      <w:divsChild>
        <w:div w:id="1368143826">
          <w:marLeft w:val="0"/>
          <w:marRight w:val="0"/>
          <w:marTop w:val="0"/>
          <w:marBottom w:val="0"/>
          <w:divBdr>
            <w:top w:val="none" w:sz="0" w:space="0" w:color="auto"/>
            <w:left w:val="none" w:sz="0" w:space="0" w:color="auto"/>
            <w:bottom w:val="none" w:sz="0" w:space="0" w:color="auto"/>
            <w:right w:val="none" w:sz="0" w:space="0" w:color="auto"/>
          </w:divBdr>
          <w:divsChild>
            <w:div w:id="686098616">
              <w:marLeft w:val="0"/>
              <w:marRight w:val="0"/>
              <w:marTop w:val="0"/>
              <w:marBottom w:val="0"/>
              <w:divBdr>
                <w:top w:val="none" w:sz="0" w:space="0" w:color="auto"/>
                <w:left w:val="none" w:sz="0" w:space="0" w:color="auto"/>
                <w:bottom w:val="none" w:sz="0" w:space="0" w:color="auto"/>
                <w:right w:val="none" w:sz="0" w:space="0" w:color="auto"/>
              </w:divBdr>
            </w:div>
            <w:div w:id="8147491">
              <w:marLeft w:val="0"/>
              <w:marRight w:val="0"/>
              <w:marTop w:val="0"/>
              <w:marBottom w:val="0"/>
              <w:divBdr>
                <w:top w:val="none" w:sz="0" w:space="0" w:color="auto"/>
                <w:left w:val="none" w:sz="0" w:space="0" w:color="auto"/>
                <w:bottom w:val="none" w:sz="0" w:space="0" w:color="auto"/>
                <w:right w:val="none" w:sz="0" w:space="0" w:color="auto"/>
              </w:divBdr>
            </w:div>
            <w:div w:id="922567076">
              <w:marLeft w:val="0"/>
              <w:marRight w:val="0"/>
              <w:marTop w:val="0"/>
              <w:marBottom w:val="0"/>
              <w:divBdr>
                <w:top w:val="none" w:sz="0" w:space="0" w:color="auto"/>
                <w:left w:val="none" w:sz="0" w:space="0" w:color="auto"/>
                <w:bottom w:val="none" w:sz="0" w:space="0" w:color="auto"/>
                <w:right w:val="none" w:sz="0" w:space="0" w:color="auto"/>
              </w:divBdr>
            </w:div>
          </w:divsChild>
        </w:div>
        <w:div w:id="1631091138">
          <w:marLeft w:val="0"/>
          <w:marRight w:val="0"/>
          <w:marTop w:val="0"/>
          <w:marBottom w:val="0"/>
          <w:divBdr>
            <w:top w:val="none" w:sz="0" w:space="0" w:color="auto"/>
            <w:left w:val="none" w:sz="0" w:space="0" w:color="auto"/>
            <w:bottom w:val="none" w:sz="0" w:space="0" w:color="auto"/>
            <w:right w:val="none" w:sz="0" w:space="0" w:color="auto"/>
          </w:divBdr>
          <w:divsChild>
            <w:div w:id="1596552826">
              <w:marLeft w:val="0"/>
              <w:marRight w:val="0"/>
              <w:marTop w:val="30"/>
              <w:marBottom w:val="30"/>
              <w:divBdr>
                <w:top w:val="none" w:sz="0" w:space="0" w:color="auto"/>
                <w:left w:val="none" w:sz="0" w:space="0" w:color="auto"/>
                <w:bottom w:val="none" w:sz="0" w:space="0" w:color="auto"/>
                <w:right w:val="none" w:sz="0" w:space="0" w:color="auto"/>
              </w:divBdr>
              <w:divsChild>
                <w:div w:id="518860444">
                  <w:marLeft w:val="0"/>
                  <w:marRight w:val="0"/>
                  <w:marTop w:val="0"/>
                  <w:marBottom w:val="0"/>
                  <w:divBdr>
                    <w:top w:val="none" w:sz="0" w:space="0" w:color="auto"/>
                    <w:left w:val="none" w:sz="0" w:space="0" w:color="auto"/>
                    <w:bottom w:val="none" w:sz="0" w:space="0" w:color="auto"/>
                    <w:right w:val="none" w:sz="0" w:space="0" w:color="auto"/>
                  </w:divBdr>
                  <w:divsChild>
                    <w:div w:id="224148525">
                      <w:marLeft w:val="0"/>
                      <w:marRight w:val="0"/>
                      <w:marTop w:val="0"/>
                      <w:marBottom w:val="0"/>
                      <w:divBdr>
                        <w:top w:val="none" w:sz="0" w:space="0" w:color="auto"/>
                        <w:left w:val="none" w:sz="0" w:space="0" w:color="auto"/>
                        <w:bottom w:val="none" w:sz="0" w:space="0" w:color="auto"/>
                        <w:right w:val="none" w:sz="0" w:space="0" w:color="auto"/>
                      </w:divBdr>
                    </w:div>
                  </w:divsChild>
                </w:div>
                <w:div w:id="572155285">
                  <w:marLeft w:val="0"/>
                  <w:marRight w:val="0"/>
                  <w:marTop w:val="0"/>
                  <w:marBottom w:val="0"/>
                  <w:divBdr>
                    <w:top w:val="none" w:sz="0" w:space="0" w:color="auto"/>
                    <w:left w:val="none" w:sz="0" w:space="0" w:color="auto"/>
                    <w:bottom w:val="none" w:sz="0" w:space="0" w:color="auto"/>
                    <w:right w:val="none" w:sz="0" w:space="0" w:color="auto"/>
                  </w:divBdr>
                  <w:divsChild>
                    <w:div w:id="735586398">
                      <w:marLeft w:val="0"/>
                      <w:marRight w:val="0"/>
                      <w:marTop w:val="0"/>
                      <w:marBottom w:val="0"/>
                      <w:divBdr>
                        <w:top w:val="none" w:sz="0" w:space="0" w:color="auto"/>
                        <w:left w:val="none" w:sz="0" w:space="0" w:color="auto"/>
                        <w:bottom w:val="none" w:sz="0" w:space="0" w:color="auto"/>
                        <w:right w:val="none" w:sz="0" w:space="0" w:color="auto"/>
                      </w:divBdr>
                    </w:div>
                  </w:divsChild>
                </w:div>
                <w:div w:id="356584629">
                  <w:marLeft w:val="0"/>
                  <w:marRight w:val="0"/>
                  <w:marTop w:val="0"/>
                  <w:marBottom w:val="0"/>
                  <w:divBdr>
                    <w:top w:val="none" w:sz="0" w:space="0" w:color="auto"/>
                    <w:left w:val="none" w:sz="0" w:space="0" w:color="auto"/>
                    <w:bottom w:val="none" w:sz="0" w:space="0" w:color="auto"/>
                    <w:right w:val="none" w:sz="0" w:space="0" w:color="auto"/>
                  </w:divBdr>
                  <w:divsChild>
                    <w:div w:id="893393715">
                      <w:marLeft w:val="0"/>
                      <w:marRight w:val="0"/>
                      <w:marTop w:val="0"/>
                      <w:marBottom w:val="0"/>
                      <w:divBdr>
                        <w:top w:val="none" w:sz="0" w:space="0" w:color="auto"/>
                        <w:left w:val="none" w:sz="0" w:space="0" w:color="auto"/>
                        <w:bottom w:val="none" w:sz="0" w:space="0" w:color="auto"/>
                        <w:right w:val="none" w:sz="0" w:space="0" w:color="auto"/>
                      </w:divBdr>
                    </w:div>
                  </w:divsChild>
                </w:div>
                <w:div w:id="102500824">
                  <w:marLeft w:val="0"/>
                  <w:marRight w:val="0"/>
                  <w:marTop w:val="0"/>
                  <w:marBottom w:val="0"/>
                  <w:divBdr>
                    <w:top w:val="none" w:sz="0" w:space="0" w:color="auto"/>
                    <w:left w:val="none" w:sz="0" w:space="0" w:color="auto"/>
                    <w:bottom w:val="none" w:sz="0" w:space="0" w:color="auto"/>
                    <w:right w:val="none" w:sz="0" w:space="0" w:color="auto"/>
                  </w:divBdr>
                  <w:divsChild>
                    <w:div w:id="1986348467">
                      <w:marLeft w:val="0"/>
                      <w:marRight w:val="0"/>
                      <w:marTop w:val="0"/>
                      <w:marBottom w:val="0"/>
                      <w:divBdr>
                        <w:top w:val="none" w:sz="0" w:space="0" w:color="auto"/>
                        <w:left w:val="none" w:sz="0" w:space="0" w:color="auto"/>
                        <w:bottom w:val="none" w:sz="0" w:space="0" w:color="auto"/>
                        <w:right w:val="none" w:sz="0" w:space="0" w:color="auto"/>
                      </w:divBdr>
                    </w:div>
                  </w:divsChild>
                </w:div>
                <w:div w:id="841817846">
                  <w:marLeft w:val="0"/>
                  <w:marRight w:val="0"/>
                  <w:marTop w:val="0"/>
                  <w:marBottom w:val="0"/>
                  <w:divBdr>
                    <w:top w:val="none" w:sz="0" w:space="0" w:color="auto"/>
                    <w:left w:val="none" w:sz="0" w:space="0" w:color="auto"/>
                    <w:bottom w:val="none" w:sz="0" w:space="0" w:color="auto"/>
                    <w:right w:val="none" w:sz="0" w:space="0" w:color="auto"/>
                  </w:divBdr>
                  <w:divsChild>
                    <w:div w:id="832334833">
                      <w:marLeft w:val="0"/>
                      <w:marRight w:val="0"/>
                      <w:marTop w:val="0"/>
                      <w:marBottom w:val="0"/>
                      <w:divBdr>
                        <w:top w:val="none" w:sz="0" w:space="0" w:color="auto"/>
                        <w:left w:val="none" w:sz="0" w:space="0" w:color="auto"/>
                        <w:bottom w:val="none" w:sz="0" w:space="0" w:color="auto"/>
                        <w:right w:val="none" w:sz="0" w:space="0" w:color="auto"/>
                      </w:divBdr>
                    </w:div>
                  </w:divsChild>
                </w:div>
                <w:div w:id="271792411">
                  <w:marLeft w:val="0"/>
                  <w:marRight w:val="0"/>
                  <w:marTop w:val="0"/>
                  <w:marBottom w:val="0"/>
                  <w:divBdr>
                    <w:top w:val="none" w:sz="0" w:space="0" w:color="auto"/>
                    <w:left w:val="none" w:sz="0" w:space="0" w:color="auto"/>
                    <w:bottom w:val="none" w:sz="0" w:space="0" w:color="auto"/>
                    <w:right w:val="none" w:sz="0" w:space="0" w:color="auto"/>
                  </w:divBdr>
                  <w:divsChild>
                    <w:div w:id="1215241755">
                      <w:marLeft w:val="0"/>
                      <w:marRight w:val="0"/>
                      <w:marTop w:val="0"/>
                      <w:marBottom w:val="0"/>
                      <w:divBdr>
                        <w:top w:val="none" w:sz="0" w:space="0" w:color="auto"/>
                        <w:left w:val="none" w:sz="0" w:space="0" w:color="auto"/>
                        <w:bottom w:val="none" w:sz="0" w:space="0" w:color="auto"/>
                        <w:right w:val="none" w:sz="0" w:space="0" w:color="auto"/>
                      </w:divBdr>
                    </w:div>
                  </w:divsChild>
                </w:div>
                <w:div w:id="505292810">
                  <w:marLeft w:val="0"/>
                  <w:marRight w:val="0"/>
                  <w:marTop w:val="0"/>
                  <w:marBottom w:val="0"/>
                  <w:divBdr>
                    <w:top w:val="none" w:sz="0" w:space="0" w:color="auto"/>
                    <w:left w:val="none" w:sz="0" w:space="0" w:color="auto"/>
                    <w:bottom w:val="none" w:sz="0" w:space="0" w:color="auto"/>
                    <w:right w:val="none" w:sz="0" w:space="0" w:color="auto"/>
                  </w:divBdr>
                  <w:divsChild>
                    <w:div w:id="1472626274">
                      <w:marLeft w:val="0"/>
                      <w:marRight w:val="0"/>
                      <w:marTop w:val="0"/>
                      <w:marBottom w:val="0"/>
                      <w:divBdr>
                        <w:top w:val="none" w:sz="0" w:space="0" w:color="auto"/>
                        <w:left w:val="none" w:sz="0" w:space="0" w:color="auto"/>
                        <w:bottom w:val="none" w:sz="0" w:space="0" w:color="auto"/>
                        <w:right w:val="none" w:sz="0" w:space="0" w:color="auto"/>
                      </w:divBdr>
                    </w:div>
                  </w:divsChild>
                </w:div>
                <w:div w:id="1720855251">
                  <w:marLeft w:val="0"/>
                  <w:marRight w:val="0"/>
                  <w:marTop w:val="0"/>
                  <w:marBottom w:val="0"/>
                  <w:divBdr>
                    <w:top w:val="none" w:sz="0" w:space="0" w:color="auto"/>
                    <w:left w:val="none" w:sz="0" w:space="0" w:color="auto"/>
                    <w:bottom w:val="none" w:sz="0" w:space="0" w:color="auto"/>
                    <w:right w:val="none" w:sz="0" w:space="0" w:color="auto"/>
                  </w:divBdr>
                  <w:divsChild>
                    <w:div w:id="374892254">
                      <w:marLeft w:val="0"/>
                      <w:marRight w:val="0"/>
                      <w:marTop w:val="0"/>
                      <w:marBottom w:val="0"/>
                      <w:divBdr>
                        <w:top w:val="none" w:sz="0" w:space="0" w:color="auto"/>
                        <w:left w:val="none" w:sz="0" w:space="0" w:color="auto"/>
                        <w:bottom w:val="none" w:sz="0" w:space="0" w:color="auto"/>
                        <w:right w:val="none" w:sz="0" w:space="0" w:color="auto"/>
                      </w:divBdr>
                    </w:div>
                  </w:divsChild>
                </w:div>
                <w:div w:id="1918899653">
                  <w:marLeft w:val="0"/>
                  <w:marRight w:val="0"/>
                  <w:marTop w:val="0"/>
                  <w:marBottom w:val="0"/>
                  <w:divBdr>
                    <w:top w:val="none" w:sz="0" w:space="0" w:color="auto"/>
                    <w:left w:val="none" w:sz="0" w:space="0" w:color="auto"/>
                    <w:bottom w:val="none" w:sz="0" w:space="0" w:color="auto"/>
                    <w:right w:val="none" w:sz="0" w:space="0" w:color="auto"/>
                  </w:divBdr>
                  <w:divsChild>
                    <w:div w:id="2047370960">
                      <w:marLeft w:val="0"/>
                      <w:marRight w:val="0"/>
                      <w:marTop w:val="0"/>
                      <w:marBottom w:val="0"/>
                      <w:divBdr>
                        <w:top w:val="none" w:sz="0" w:space="0" w:color="auto"/>
                        <w:left w:val="none" w:sz="0" w:space="0" w:color="auto"/>
                        <w:bottom w:val="none" w:sz="0" w:space="0" w:color="auto"/>
                        <w:right w:val="none" w:sz="0" w:space="0" w:color="auto"/>
                      </w:divBdr>
                    </w:div>
                  </w:divsChild>
                </w:div>
                <w:div w:id="6643981">
                  <w:marLeft w:val="0"/>
                  <w:marRight w:val="0"/>
                  <w:marTop w:val="0"/>
                  <w:marBottom w:val="0"/>
                  <w:divBdr>
                    <w:top w:val="none" w:sz="0" w:space="0" w:color="auto"/>
                    <w:left w:val="none" w:sz="0" w:space="0" w:color="auto"/>
                    <w:bottom w:val="none" w:sz="0" w:space="0" w:color="auto"/>
                    <w:right w:val="none" w:sz="0" w:space="0" w:color="auto"/>
                  </w:divBdr>
                  <w:divsChild>
                    <w:div w:id="7417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1667">
      <w:bodyDiv w:val="1"/>
      <w:marLeft w:val="0"/>
      <w:marRight w:val="0"/>
      <w:marTop w:val="0"/>
      <w:marBottom w:val="0"/>
      <w:divBdr>
        <w:top w:val="none" w:sz="0" w:space="0" w:color="auto"/>
        <w:left w:val="none" w:sz="0" w:space="0" w:color="auto"/>
        <w:bottom w:val="none" w:sz="0" w:space="0" w:color="auto"/>
        <w:right w:val="none" w:sz="0" w:space="0" w:color="auto"/>
      </w:divBdr>
    </w:div>
    <w:div w:id="749934088">
      <w:bodyDiv w:val="1"/>
      <w:marLeft w:val="0"/>
      <w:marRight w:val="0"/>
      <w:marTop w:val="0"/>
      <w:marBottom w:val="0"/>
      <w:divBdr>
        <w:top w:val="none" w:sz="0" w:space="0" w:color="auto"/>
        <w:left w:val="none" w:sz="0" w:space="0" w:color="auto"/>
        <w:bottom w:val="none" w:sz="0" w:space="0" w:color="auto"/>
        <w:right w:val="none" w:sz="0" w:space="0" w:color="auto"/>
      </w:divBdr>
      <w:divsChild>
        <w:div w:id="1779333827">
          <w:marLeft w:val="0"/>
          <w:marRight w:val="0"/>
          <w:marTop w:val="0"/>
          <w:marBottom w:val="0"/>
          <w:divBdr>
            <w:top w:val="none" w:sz="0" w:space="0" w:color="auto"/>
            <w:left w:val="none" w:sz="0" w:space="0" w:color="auto"/>
            <w:bottom w:val="none" w:sz="0" w:space="0" w:color="auto"/>
            <w:right w:val="none" w:sz="0" w:space="0" w:color="auto"/>
          </w:divBdr>
          <w:divsChild>
            <w:div w:id="2075004188">
              <w:marLeft w:val="0"/>
              <w:marRight w:val="0"/>
              <w:marTop w:val="0"/>
              <w:marBottom w:val="0"/>
              <w:divBdr>
                <w:top w:val="none" w:sz="0" w:space="0" w:color="auto"/>
                <w:left w:val="none" w:sz="0" w:space="0" w:color="auto"/>
                <w:bottom w:val="none" w:sz="0" w:space="0" w:color="auto"/>
                <w:right w:val="none" w:sz="0" w:space="0" w:color="auto"/>
              </w:divBdr>
              <w:divsChild>
                <w:div w:id="6779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51487">
      <w:bodyDiv w:val="1"/>
      <w:marLeft w:val="0"/>
      <w:marRight w:val="0"/>
      <w:marTop w:val="0"/>
      <w:marBottom w:val="0"/>
      <w:divBdr>
        <w:top w:val="none" w:sz="0" w:space="0" w:color="auto"/>
        <w:left w:val="none" w:sz="0" w:space="0" w:color="auto"/>
        <w:bottom w:val="none" w:sz="0" w:space="0" w:color="auto"/>
        <w:right w:val="none" w:sz="0" w:space="0" w:color="auto"/>
      </w:divBdr>
      <w:divsChild>
        <w:div w:id="1076365387">
          <w:marLeft w:val="0"/>
          <w:marRight w:val="0"/>
          <w:marTop w:val="0"/>
          <w:marBottom w:val="0"/>
          <w:divBdr>
            <w:top w:val="none" w:sz="0" w:space="0" w:color="auto"/>
            <w:left w:val="none" w:sz="0" w:space="0" w:color="auto"/>
            <w:bottom w:val="none" w:sz="0" w:space="0" w:color="auto"/>
            <w:right w:val="none" w:sz="0" w:space="0" w:color="auto"/>
          </w:divBdr>
          <w:divsChild>
            <w:div w:id="1162892933">
              <w:marLeft w:val="0"/>
              <w:marRight w:val="0"/>
              <w:marTop w:val="0"/>
              <w:marBottom w:val="0"/>
              <w:divBdr>
                <w:top w:val="none" w:sz="0" w:space="0" w:color="auto"/>
                <w:left w:val="none" w:sz="0" w:space="0" w:color="auto"/>
                <w:bottom w:val="none" w:sz="0" w:space="0" w:color="auto"/>
                <w:right w:val="none" w:sz="0" w:space="0" w:color="auto"/>
              </w:divBdr>
              <w:divsChild>
                <w:div w:id="17568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2657">
      <w:bodyDiv w:val="1"/>
      <w:marLeft w:val="0"/>
      <w:marRight w:val="0"/>
      <w:marTop w:val="0"/>
      <w:marBottom w:val="0"/>
      <w:divBdr>
        <w:top w:val="none" w:sz="0" w:space="0" w:color="auto"/>
        <w:left w:val="none" w:sz="0" w:space="0" w:color="auto"/>
        <w:bottom w:val="none" w:sz="0" w:space="0" w:color="auto"/>
        <w:right w:val="none" w:sz="0" w:space="0" w:color="auto"/>
      </w:divBdr>
      <w:divsChild>
        <w:div w:id="1587686381">
          <w:marLeft w:val="0"/>
          <w:marRight w:val="0"/>
          <w:marTop w:val="0"/>
          <w:marBottom w:val="0"/>
          <w:divBdr>
            <w:top w:val="none" w:sz="0" w:space="0" w:color="auto"/>
            <w:left w:val="none" w:sz="0" w:space="0" w:color="auto"/>
            <w:bottom w:val="none" w:sz="0" w:space="0" w:color="auto"/>
            <w:right w:val="none" w:sz="0" w:space="0" w:color="auto"/>
          </w:divBdr>
          <w:divsChild>
            <w:div w:id="1201167088">
              <w:marLeft w:val="0"/>
              <w:marRight w:val="0"/>
              <w:marTop w:val="0"/>
              <w:marBottom w:val="0"/>
              <w:divBdr>
                <w:top w:val="none" w:sz="0" w:space="0" w:color="auto"/>
                <w:left w:val="none" w:sz="0" w:space="0" w:color="auto"/>
                <w:bottom w:val="none" w:sz="0" w:space="0" w:color="auto"/>
                <w:right w:val="none" w:sz="0" w:space="0" w:color="auto"/>
              </w:divBdr>
              <w:divsChild>
                <w:div w:id="1063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9377">
      <w:bodyDiv w:val="1"/>
      <w:marLeft w:val="0"/>
      <w:marRight w:val="0"/>
      <w:marTop w:val="0"/>
      <w:marBottom w:val="0"/>
      <w:divBdr>
        <w:top w:val="none" w:sz="0" w:space="0" w:color="auto"/>
        <w:left w:val="none" w:sz="0" w:space="0" w:color="auto"/>
        <w:bottom w:val="none" w:sz="0" w:space="0" w:color="auto"/>
        <w:right w:val="none" w:sz="0" w:space="0" w:color="auto"/>
      </w:divBdr>
    </w:div>
    <w:div w:id="960451849">
      <w:bodyDiv w:val="1"/>
      <w:marLeft w:val="0"/>
      <w:marRight w:val="0"/>
      <w:marTop w:val="0"/>
      <w:marBottom w:val="0"/>
      <w:divBdr>
        <w:top w:val="none" w:sz="0" w:space="0" w:color="auto"/>
        <w:left w:val="none" w:sz="0" w:space="0" w:color="auto"/>
        <w:bottom w:val="none" w:sz="0" w:space="0" w:color="auto"/>
        <w:right w:val="none" w:sz="0" w:space="0" w:color="auto"/>
      </w:divBdr>
      <w:divsChild>
        <w:div w:id="335115927">
          <w:marLeft w:val="0"/>
          <w:marRight w:val="0"/>
          <w:marTop w:val="0"/>
          <w:marBottom w:val="0"/>
          <w:divBdr>
            <w:top w:val="none" w:sz="0" w:space="0" w:color="auto"/>
            <w:left w:val="none" w:sz="0" w:space="0" w:color="auto"/>
            <w:bottom w:val="none" w:sz="0" w:space="0" w:color="auto"/>
            <w:right w:val="none" w:sz="0" w:space="0" w:color="auto"/>
          </w:divBdr>
          <w:divsChild>
            <w:div w:id="1512178492">
              <w:marLeft w:val="0"/>
              <w:marRight w:val="0"/>
              <w:marTop w:val="0"/>
              <w:marBottom w:val="0"/>
              <w:divBdr>
                <w:top w:val="none" w:sz="0" w:space="0" w:color="auto"/>
                <w:left w:val="none" w:sz="0" w:space="0" w:color="auto"/>
                <w:bottom w:val="none" w:sz="0" w:space="0" w:color="auto"/>
                <w:right w:val="none" w:sz="0" w:space="0" w:color="auto"/>
              </w:divBdr>
              <w:divsChild>
                <w:div w:id="16031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00902">
      <w:bodyDiv w:val="1"/>
      <w:marLeft w:val="0"/>
      <w:marRight w:val="0"/>
      <w:marTop w:val="0"/>
      <w:marBottom w:val="0"/>
      <w:divBdr>
        <w:top w:val="none" w:sz="0" w:space="0" w:color="auto"/>
        <w:left w:val="none" w:sz="0" w:space="0" w:color="auto"/>
        <w:bottom w:val="none" w:sz="0" w:space="0" w:color="auto"/>
        <w:right w:val="none" w:sz="0" w:space="0" w:color="auto"/>
      </w:divBdr>
      <w:divsChild>
        <w:div w:id="1299534698">
          <w:marLeft w:val="0"/>
          <w:marRight w:val="0"/>
          <w:marTop w:val="0"/>
          <w:marBottom w:val="0"/>
          <w:divBdr>
            <w:top w:val="none" w:sz="0" w:space="0" w:color="auto"/>
            <w:left w:val="none" w:sz="0" w:space="0" w:color="auto"/>
            <w:bottom w:val="none" w:sz="0" w:space="0" w:color="auto"/>
            <w:right w:val="none" w:sz="0" w:space="0" w:color="auto"/>
          </w:divBdr>
          <w:divsChild>
            <w:div w:id="792863134">
              <w:marLeft w:val="0"/>
              <w:marRight w:val="0"/>
              <w:marTop w:val="0"/>
              <w:marBottom w:val="0"/>
              <w:divBdr>
                <w:top w:val="none" w:sz="0" w:space="0" w:color="auto"/>
                <w:left w:val="none" w:sz="0" w:space="0" w:color="auto"/>
                <w:bottom w:val="none" w:sz="0" w:space="0" w:color="auto"/>
                <w:right w:val="none" w:sz="0" w:space="0" w:color="auto"/>
              </w:divBdr>
              <w:divsChild>
                <w:div w:id="6599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219">
      <w:bodyDiv w:val="1"/>
      <w:marLeft w:val="0"/>
      <w:marRight w:val="0"/>
      <w:marTop w:val="0"/>
      <w:marBottom w:val="0"/>
      <w:divBdr>
        <w:top w:val="none" w:sz="0" w:space="0" w:color="auto"/>
        <w:left w:val="none" w:sz="0" w:space="0" w:color="auto"/>
        <w:bottom w:val="none" w:sz="0" w:space="0" w:color="auto"/>
        <w:right w:val="none" w:sz="0" w:space="0" w:color="auto"/>
      </w:divBdr>
      <w:divsChild>
        <w:div w:id="1022438291">
          <w:marLeft w:val="0"/>
          <w:marRight w:val="0"/>
          <w:marTop w:val="0"/>
          <w:marBottom w:val="0"/>
          <w:divBdr>
            <w:top w:val="none" w:sz="0" w:space="0" w:color="auto"/>
            <w:left w:val="none" w:sz="0" w:space="0" w:color="auto"/>
            <w:bottom w:val="none" w:sz="0" w:space="0" w:color="auto"/>
            <w:right w:val="none" w:sz="0" w:space="0" w:color="auto"/>
          </w:divBdr>
          <w:divsChild>
            <w:div w:id="2116711424">
              <w:marLeft w:val="0"/>
              <w:marRight w:val="0"/>
              <w:marTop w:val="0"/>
              <w:marBottom w:val="0"/>
              <w:divBdr>
                <w:top w:val="none" w:sz="0" w:space="0" w:color="auto"/>
                <w:left w:val="none" w:sz="0" w:space="0" w:color="auto"/>
                <w:bottom w:val="none" w:sz="0" w:space="0" w:color="auto"/>
                <w:right w:val="none" w:sz="0" w:space="0" w:color="auto"/>
              </w:divBdr>
              <w:divsChild>
                <w:div w:id="12521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2143">
      <w:bodyDiv w:val="1"/>
      <w:marLeft w:val="0"/>
      <w:marRight w:val="0"/>
      <w:marTop w:val="0"/>
      <w:marBottom w:val="0"/>
      <w:divBdr>
        <w:top w:val="none" w:sz="0" w:space="0" w:color="auto"/>
        <w:left w:val="none" w:sz="0" w:space="0" w:color="auto"/>
        <w:bottom w:val="none" w:sz="0" w:space="0" w:color="auto"/>
        <w:right w:val="none" w:sz="0" w:space="0" w:color="auto"/>
      </w:divBdr>
      <w:divsChild>
        <w:div w:id="1315334420">
          <w:marLeft w:val="0"/>
          <w:marRight w:val="0"/>
          <w:marTop w:val="0"/>
          <w:marBottom w:val="0"/>
          <w:divBdr>
            <w:top w:val="none" w:sz="0" w:space="0" w:color="auto"/>
            <w:left w:val="none" w:sz="0" w:space="0" w:color="auto"/>
            <w:bottom w:val="none" w:sz="0" w:space="0" w:color="auto"/>
            <w:right w:val="none" w:sz="0" w:space="0" w:color="auto"/>
          </w:divBdr>
          <w:divsChild>
            <w:div w:id="1810707835">
              <w:marLeft w:val="0"/>
              <w:marRight w:val="0"/>
              <w:marTop w:val="0"/>
              <w:marBottom w:val="0"/>
              <w:divBdr>
                <w:top w:val="none" w:sz="0" w:space="0" w:color="auto"/>
                <w:left w:val="none" w:sz="0" w:space="0" w:color="auto"/>
                <w:bottom w:val="none" w:sz="0" w:space="0" w:color="auto"/>
                <w:right w:val="none" w:sz="0" w:space="0" w:color="auto"/>
              </w:divBdr>
            </w:div>
          </w:divsChild>
        </w:div>
        <w:div w:id="618686404">
          <w:marLeft w:val="0"/>
          <w:marRight w:val="0"/>
          <w:marTop w:val="0"/>
          <w:marBottom w:val="0"/>
          <w:divBdr>
            <w:top w:val="none" w:sz="0" w:space="0" w:color="auto"/>
            <w:left w:val="none" w:sz="0" w:space="0" w:color="auto"/>
            <w:bottom w:val="none" w:sz="0" w:space="0" w:color="auto"/>
            <w:right w:val="none" w:sz="0" w:space="0" w:color="auto"/>
          </w:divBdr>
          <w:divsChild>
            <w:div w:id="1394235289">
              <w:marLeft w:val="0"/>
              <w:marRight w:val="0"/>
              <w:marTop w:val="0"/>
              <w:marBottom w:val="0"/>
              <w:divBdr>
                <w:top w:val="none" w:sz="0" w:space="0" w:color="auto"/>
                <w:left w:val="none" w:sz="0" w:space="0" w:color="auto"/>
                <w:bottom w:val="none" w:sz="0" w:space="0" w:color="auto"/>
                <w:right w:val="none" w:sz="0" w:space="0" w:color="auto"/>
              </w:divBdr>
            </w:div>
          </w:divsChild>
        </w:div>
        <w:div w:id="1638028162">
          <w:marLeft w:val="0"/>
          <w:marRight w:val="0"/>
          <w:marTop w:val="0"/>
          <w:marBottom w:val="0"/>
          <w:divBdr>
            <w:top w:val="none" w:sz="0" w:space="0" w:color="auto"/>
            <w:left w:val="none" w:sz="0" w:space="0" w:color="auto"/>
            <w:bottom w:val="none" w:sz="0" w:space="0" w:color="auto"/>
            <w:right w:val="none" w:sz="0" w:space="0" w:color="auto"/>
          </w:divBdr>
          <w:divsChild>
            <w:div w:id="2005278998">
              <w:marLeft w:val="0"/>
              <w:marRight w:val="0"/>
              <w:marTop w:val="0"/>
              <w:marBottom w:val="0"/>
              <w:divBdr>
                <w:top w:val="none" w:sz="0" w:space="0" w:color="auto"/>
                <w:left w:val="none" w:sz="0" w:space="0" w:color="auto"/>
                <w:bottom w:val="none" w:sz="0" w:space="0" w:color="auto"/>
                <w:right w:val="none" w:sz="0" w:space="0" w:color="auto"/>
              </w:divBdr>
            </w:div>
          </w:divsChild>
        </w:div>
        <w:div w:id="313416241">
          <w:marLeft w:val="0"/>
          <w:marRight w:val="0"/>
          <w:marTop w:val="0"/>
          <w:marBottom w:val="0"/>
          <w:divBdr>
            <w:top w:val="none" w:sz="0" w:space="0" w:color="auto"/>
            <w:left w:val="none" w:sz="0" w:space="0" w:color="auto"/>
            <w:bottom w:val="none" w:sz="0" w:space="0" w:color="auto"/>
            <w:right w:val="none" w:sz="0" w:space="0" w:color="auto"/>
          </w:divBdr>
          <w:divsChild>
            <w:div w:id="1147239506">
              <w:marLeft w:val="0"/>
              <w:marRight w:val="0"/>
              <w:marTop w:val="0"/>
              <w:marBottom w:val="0"/>
              <w:divBdr>
                <w:top w:val="none" w:sz="0" w:space="0" w:color="auto"/>
                <w:left w:val="none" w:sz="0" w:space="0" w:color="auto"/>
                <w:bottom w:val="none" w:sz="0" w:space="0" w:color="auto"/>
                <w:right w:val="none" w:sz="0" w:space="0" w:color="auto"/>
              </w:divBdr>
            </w:div>
          </w:divsChild>
        </w:div>
        <w:div w:id="2083795492">
          <w:marLeft w:val="0"/>
          <w:marRight w:val="0"/>
          <w:marTop w:val="0"/>
          <w:marBottom w:val="0"/>
          <w:divBdr>
            <w:top w:val="none" w:sz="0" w:space="0" w:color="auto"/>
            <w:left w:val="none" w:sz="0" w:space="0" w:color="auto"/>
            <w:bottom w:val="none" w:sz="0" w:space="0" w:color="auto"/>
            <w:right w:val="none" w:sz="0" w:space="0" w:color="auto"/>
          </w:divBdr>
          <w:divsChild>
            <w:div w:id="804353666">
              <w:marLeft w:val="0"/>
              <w:marRight w:val="0"/>
              <w:marTop w:val="0"/>
              <w:marBottom w:val="0"/>
              <w:divBdr>
                <w:top w:val="none" w:sz="0" w:space="0" w:color="auto"/>
                <w:left w:val="none" w:sz="0" w:space="0" w:color="auto"/>
                <w:bottom w:val="none" w:sz="0" w:space="0" w:color="auto"/>
                <w:right w:val="none" w:sz="0" w:space="0" w:color="auto"/>
              </w:divBdr>
            </w:div>
          </w:divsChild>
        </w:div>
        <w:div w:id="1293438993">
          <w:marLeft w:val="0"/>
          <w:marRight w:val="0"/>
          <w:marTop w:val="0"/>
          <w:marBottom w:val="0"/>
          <w:divBdr>
            <w:top w:val="none" w:sz="0" w:space="0" w:color="auto"/>
            <w:left w:val="none" w:sz="0" w:space="0" w:color="auto"/>
            <w:bottom w:val="none" w:sz="0" w:space="0" w:color="auto"/>
            <w:right w:val="none" w:sz="0" w:space="0" w:color="auto"/>
          </w:divBdr>
          <w:divsChild>
            <w:div w:id="742147623">
              <w:marLeft w:val="0"/>
              <w:marRight w:val="0"/>
              <w:marTop w:val="0"/>
              <w:marBottom w:val="0"/>
              <w:divBdr>
                <w:top w:val="none" w:sz="0" w:space="0" w:color="auto"/>
                <w:left w:val="none" w:sz="0" w:space="0" w:color="auto"/>
                <w:bottom w:val="none" w:sz="0" w:space="0" w:color="auto"/>
                <w:right w:val="none" w:sz="0" w:space="0" w:color="auto"/>
              </w:divBdr>
            </w:div>
            <w:div w:id="1684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30109">
      <w:bodyDiv w:val="1"/>
      <w:marLeft w:val="0"/>
      <w:marRight w:val="0"/>
      <w:marTop w:val="0"/>
      <w:marBottom w:val="0"/>
      <w:divBdr>
        <w:top w:val="none" w:sz="0" w:space="0" w:color="auto"/>
        <w:left w:val="none" w:sz="0" w:space="0" w:color="auto"/>
        <w:bottom w:val="none" w:sz="0" w:space="0" w:color="auto"/>
        <w:right w:val="none" w:sz="0" w:space="0" w:color="auto"/>
      </w:divBdr>
    </w:div>
    <w:div w:id="1261447024">
      <w:bodyDiv w:val="1"/>
      <w:marLeft w:val="0"/>
      <w:marRight w:val="0"/>
      <w:marTop w:val="0"/>
      <w:marBottom w:val="0"/>
      <w:divBdr>
        <w:top w:val="none" w:sz="0" w:space="0" w:color="auto"/>
        <w:left w:val="none" w:sz="0" w:space="0" w:color="auto"/>
        <w:bottom w:val="none" w:sz="0" w:space="0" w:color="auto"/>
        <w:right w:val="none" w:sz="0" w:space="0" w:color="auto"/>
      </w:divBdr>
      <w:divsChild>
        <w:div w:id="519591797">
          <w:marLeft w:val="0"/>
          <w:marRight w:val="0"/>
          <w:marTop w:val="0"/>
          <w:marBottom w:val="0"/>
          <w:divBdr>
            <w:top w:val="none" w:sz="0" w:space="0" w:color="auto"/>
            <w:left w:val="none" w:sz="0" w:space="0" w:color="auto"/>
            <w:bottom w:val="none" w:sz="0" w:space="0" w:color="auto"/>
            <w:right w:val="none" w:sz="0" w:space="0" w:color="auto"/>
          </w:divBdr>
          <w:divsChild>
            <w:div w:id="1853760181">
              <w:marLeft w:val="0"/>
              <w:marRight w:val="0"/>
              <w:marTop w:val="0"/>
              <w:marBottom w:val="0"/>
              <w:divBdr>
                <w:top w:val="none" w:sz="0" w:space="0" w:color="auto"/>
                <w:left w:val="none" w:sz="0" w:space="0" w:color="auto"/>
                <w:bottom w:val="none" w:sz="0" w:space="0" w:color="auto"/>
                <w:right w:val="none" w:sz="0" w:space="0" w:color="auto"/>
              </w:divBdr>
              <w:divsChild>
                <w:div w:id="15087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3396">
      <w:bodyDiv w:val="1"/>
      <w:marLeft w:val="0"/>
      <w:marRight w:val="0"/>
      <w:marTop w:val="0"/>
      <w:marBottom w:val="0"/>
      <w:divBdr>
        <w:top w:val="none" w:sz="0" w:space="0" w:color="auto"/>
        <w:left w:val="none" w:sz="0" w:space="0" w:color="auto"/>
        <w:bottom w:val="none" w:sz="0" w:space="0" w:color="auto"/>
        <w:right w:val="none" w:sz="0" w:space="0" w:color="auto"/>
      </w:divBdr>
      <w:divsChild>
        <w:div w:id="1504852241">
          <w:marLeft w:val="0"/>
          <w:marRight w:val="0"/>
          <w:marTop w:val="0"/>
          <w:marBottom w:val="0"/>
          <w:divBdr>
            <w:top w:val="none" w:sz="0" w:space="0" w:color="auto"/>
            <w:left w:val="none" w:sz="0" w:space="0" w:color="auto"/>
            <w:bottom w:val="none" w:sz="0" w:space="0" w:color="auto"/>
            <w:right w:val="none" w:sz="0" w:space="0" w:color="auto"/>
          </w:divBdr>
          <w:divsChild>
            <w:div w:id="538055076">
              <w:marLeft w:val="0"/>
              <w:marRight w:val="0"/>
              <w:marTop w:val="0"/>
              <w:marBottom w:val="0"/>
              <w:divBdr>
                <w:top w:val="none" w:sz="0" w:space="0" w:color="auto"/>
                <w:left w:val="none" w:sz="0" w:space="0" w:color="auto"/>
                <w:bottom w:val="none" w:sz="0" w:space="0" w:color="auto"/>
                <w:right w:val="none" w:sz="0" w:space="0" w:color="auto"/>
              </w:divBdr>
              <w:divsChild>
                <w:div w:id="14851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53445">
      <w:bodyDiv w:val="1"/>
      <w:marLeft w:val="0"/>
      <w:marRight w:val="0"/>
      <w:marTop w:val="0"/>
      <w:marBottom w:val="0"/>
      <w:divBdr>
        <w:top w:val="none" w:sz="0" w:space="0" w:color="auto"/>
        <w:left w:val="none" w:sz="0" w:space="0" w:color="auto"/>
        <w:bottom w:val="none" w:sz="0" w:space="0" w:color="auto"/>
        <w:right w:val="none" w:sz="0" w:space="0" w:color="auto"/>
      </w:divBdr>
    </w:div>
    <w:div w:id="1294751451">
      <w:bodyDiv w:val="1"/>
      <w:marLeft w:val="0"/>
      <w:marRight w:val="0"/>
      <w:marTop w:val="0"/>
      <w:marBottom w:val="0"/>
      <w:divBdr>
        <w:top w:val="none" w:sz="0" w:space="0" w:color="auto"/>
        <w:left w:val="none" w:sz="0" w:space="0" w:color="auto"/>
        <w:bottom w:val="none" w:sz="0" w:space="0" w:color="auto"/>
        <w:right w:val="none" w:sz="0" w:space="0" w:color="auto"/>
      </w:divBdr>
    </w:div>
    <w:div w:id="1307588944">
      <w:bodyDiv w:val="1"/>
      <w:marLeft w:val="0"/>
      <w:marRight w:val="0"/>
      <w:marTop w:val="0"/>
      <w:marBottom w:val="0"/>
      <w:divBdr>
        <w:top w:val="none" w:sz="0" w:space="0" w:color="auto"/>
        <w:left w:val="none" w:sz="0" w:space="0" w:color="auto"/>
        <w:bottom w:val="none" w:sz="0" w:space="0" w:color="auto"/>
        <w:right w:val="none" w:sz="0" w:space="0" w:color="auto"/>
      </w:divBdr>
      <w:divsChild>
        <w:div w:id="2141026051">
          <w:marLeft w:val="0"/>
          <w:marRight w:val="0"/>
          <w:marTop w:val="0"/>
          <w:marBottom w:val="0"/>
          <w:divBdr>
            <w:top w:val="none" w:sz="0" w:space="0" w:color="auto"/>
            <w:left w:val="none" w:sz="0" w:space="0" w:color="auto"/>
            <w:bottom w:val="none" w:sz="0" w:space="0" w:color="auto"/>
            <w:right w:val="none" w:sz="0" w:space="0" w:color="auto"/>
          </w:divBdr>
          <w:divsChild>
            <w:div w:id="159850451">
              <w:marLeft w:val="0"/>
              <w:marRight w:val="0"/>
              <w:marTop w:val="0"/>
              <w:marBottom w:val="0"/>
              <w:divBdr>
                <w:top w:val="none" w:sz="0" w:space="0" w:color="auto"/>
                <w:left w:val="none" w:sz="0" w:space="0" w:color="auto"/>
                <w:bottom w:val="none" w:sz="0" w:space="0" w:color="auto"/>
                <w:right w:val="none" w:sz="0" w:space="0" w:color="auto"/>
              </w:divBdr>
              <w:divsChild>
                <w:div w:id="1446344009">
                  <w:marLeft w:val="0"/>
                  <w:marRight w:val="0"/>
                  <w:marTop w:val="0"/>
                  <w:marBottom w:val="0"/>
                  <w:divBdr>
                    <w:top w:val="none" w:sz="0" w:space="0" w:color="auto"/>
                    <w:left w:val="none" w:sz="0" w:space="0" w:color="auto"/>
                    <w:bottom w:val="none" w:sz="0" w:space="0" w:color="auto"/>
                    <w:right w:val="none" w:sz="0" w:space="0" w:color="auto"/>
                  </w:divBdr>
                  <w:divsChild>
                    <w:div w:id="2763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8110">
      <w:bodyDiv w:val="1"/>
      <w:marLeft w:val="0"/>
      <w:marRight w:val="0"/>
      <w:marTop w:val="0"/>
      <w:marBottom w:val="0"/>
      <w:divBdr>
        <w:top w:val="none" w:sz="0" w:space="0" w:color="auto"/>
        <w:left w:val="none" w:sz="0" w:space="0" w:color="auto"/>
        <w:bottom w:val="none" w:sz="0" w:space="0" w:color="auto"/>
        <w:right w:val="none" w:sz="0" w:space="0" w:color="auto"/>
      </w:divBdr>
    </w:div>
    <w:div w:id="1415664808">
      <w:bodyDiv w:val="1"/>
      <w:marLeft w:val="0"/>
      <w:marRight w:val="0"/>
      <w:marTop w:val="0"/>
      <w:marBottom w:val="0"/>
      <w:divBdr>
        <w:top w:val="none" w:sz="0" w:space="0" w:color="auto"/>
        <w:left w:val="none" w:sz="0" w:space="0" w:color="auto"/>
        <w:bottom w:val="none" w:sz="0" w:space="0" w:color="auto"/>
        <w:right w:val="none" w:sz="0" w:space="0" w:color="auto"/>
      </w:divBdr>
    </w:div>
    <w:div w:id="14343994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04">
          <w:marLeft w:val="0"/>
          <w:marRight w:val="0"/>
          <w:marTop w:val="0"/>
          <w:marBottom w:val="0"/>
          <w:divBdr>
            <w:top w:val="none" w:sz="0" w:space="0" w:color="auto"/>
            <w:left w:val="none" w:sz="0" w:space="0" w:color="auto"/>
            <w:bottom w:val="none" w:sz="0" w:space="0" w:color="auto"/>
            <w:right w:val="none" w:sz="0" w:space="0" w:color="auto"/>
          </w:divBdr>
          <w:divsChild>
            <w:div w:id="1055662959">
              <w:marLeft w:val="0"/>
              <w:marRight w:val="0"/>
              <w:marTop w:val="0"/>
              <w:marBottom w:val="0"/>
              <w:divBdr>
                <w:top w:val="none" w:sz="0" w:space="0" w:color="auto"/>
                <w:left w:val="none" w:sz="0" w:space="0" w:color="auto"/>
                <w:bottom w:val="none" w:sz="0" w:space="0" w:color="auto"/>
                <w:right w:val="none" w:sz="0" w:space="0" w:color="auto"/>
              </w:divBdr>
            </w:div>
            <w:div w:id="1645768752">
              <w:marLeft w:val="0"/>
              <w:marRight w:val="0"/>
              <w:marTop w:val="0"/>
              <w:marBottom w:val="0"/>
              <w:divBdr>
                <w:top w:val="none" w:sz="0" w:space="0" w:color="auto"/>
                <w:left w:val="none" w:sz="0" w:space="0" w:color="auto"/>
                <w:bottom w:val="none" w:sz="0" w:space="0" w:color="auto"/>
                <w:right w:val="none" w:sz="0" w:space="0" w:color="auto"/>
              </w:divBdr>
            </w:div>
            <w:div w:id="392512064">
              <w:marLeft w:val="0"/>
              <w:marRight w:val="0"/>
              <w:marTop w:val="0"/>
              <w:marBottom w:val="0"/>
              <w:divBdr>
                <w:top w:val="none" w:sz="0" w:space="0" w:color="auto"/>
                <w:left w:val="none" w:sz="0" w:space="0" w:color="auto"/>
                <w:bottom w:val="none" w:sz="0" w:space="0" w:color="auto"/>
                <w:right w:val="none" w:sz="0" w:space="0" w:color="auto"/>
              </w:divBdr>
            </w:div>
            <w:div w:id="478613836">
              <w:marLeft w:val="0"/>
              <w:marRight w:val="0"/>
              <w:marTop w:val="0"/>
              <w:marBottom w:val="0"/>
              <w:divBdr>
                <w:top w:val="none" w:sz="0" w:space="0" w:color="auto"/>
                <w:left w:val="none" w:sz="0" w:space="0" w:color="auto"/>
                <w:bottom w:val="none" w:sz="0" w:space="0" w:color="auto"/>
                <w:right w:val="none" w:sz="0" w:space="0" w:color="auto"/>
              </w:divBdr>
            </w:div>
            <w:div w:id="489834052">
              <w:marLeft w:val="0"/>
              <w:marRight w:val="0"/>
              <w:marTop w:val="0"/>
              <w:marBottom w:val="0"/>
              <w:divBdr>
                <w:top w:val="none" w:sz="0" w:space="0" w:color="auto"/>
                <w:left w:val="none" w:sz="0" w:space="0" w:color="auto"/>
                <w:bottom w:val="none" w:sz="0" w:space="0" w:color="auto"/>
                <w:right w:val="none" w:sz="0" w:space="0" w:color="auto"/>
              </w:divBdr>
            </w:div>
          </w:divsChild>
        </w:div>
        <w:div w:id="1521047891">
          <w:marLeft w:val="0"/>
          <w:marRight w:val="0"/>
          <w:marTop w:val="0"/>
          <w:marBottom w:val="0"/>
          <w:divBdr>
            <w:top w:val="none" w:sz="0" w:space="0" w:color="auto"/>
            <w:left w:val="none" w:sz="0" w:space="0" w:color="auto"/>
            <w:bottom w:val="none" w:sz="0" w:space="0" w:color="auto"/>
            <w:right w:val="none" w:sz="0" w:space="0" w:color="auto"/>
          </w:divBdr>
          <w:divsChild>
            <w:div w:id="475991373">
              <w:marLeft w:val="-75"/>
              <w:marRight w:val="0"/>
              <w:marTop w:val="30"/>
              <w:marBottom w:val="30"/>
              <w:divBdr>
                <w:top w:val="none" w:sz="0" w:space="0" w:color="auto"/>
                <w:left w:val="none" w:sz="0" w:space="0" w:color="auto"/>
                <w:bottom w:val="none" w:sz="0" w:space="0" w:color="auto"/>
                <w:right w:val="none" w:sz="0" w:space="0" w:color="auto"/>
              </w:divBdr>
              <w:divsChild>
                <w:div w:id="914046922">
                  <w:marLeft w:val="0"/>
                  <w:marRight w:val="0"/>
                  <w:marTop w:val="0"/>
                  <w:marBottom w:val="0"/>
                  <w:divBdr>
                    <w:top w:val="none" w:sz="0" w:space="0" w:color="auto"/>
                    <w:left w:val="none" w:sz="0" w:space="0" w:color="auto"/>
                    <w:bottom w:val="none" w:sz="0" w:space="0" w:color="auto"/>
                    <w:right w:val="none" w:sz="0" w:space="0" w:color="auto"/>
                  </w:divBdr>
                  <w:divsChild>
                    <w:div w:id="54398304">
                      <w:marLeft w:val="0"/>
                      <w:marRight w:val="0"/>
                      <w:marTop w:val="0"/>
                      <w:marBottom w:val="0"/>
                      <w:divBdr>
                        <w:top w:val="none" w:sz="0" w:space="0" w:color="auto"/>
                        <w:left w:val="none" w:sz="0" w:space="0" w:color="auto"/>
                        <w:bottom w:val="none" w:sz="0" w:space="0" w:color="auto"/>
                        <w:right w:val="none" w:sz="0" w:space="0" w:color="auto"/>
                      </w:divBdr>
                    </w:div>
                  </w:divsChild>
                </w:div>
                <w:div w:id="156768700">
                  <w:marLeft w:val="0"/>
                  <w:marRight w:val="0"/>
                  <w:marTop w:val="0"/>
                  <w:marBottom w:val="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
                  </w:divsChild>
                </w:div>
                <w:div w:id="1743528104">
                  <w:marLeft w:val="0"/>
                  <w:marRight w:val="0"/>
                  <w:marTop w:val="0"/>
                  <w:marBottom w:val="0"/>
                  <w:divBdr>
                    <w:top w:val="none" w:sz="0" w:space="0" w:color="auto"/>
                    <w:left w:val="none" w:sz="0" w:space="0" w:color="auto"/>
                    <w:bottom w:val="none" w:sz="0" w:space="0" w:color="auto"/>
                    <w:right w:val="none" w:sz="0" w:space="0" w:color="auto"/>
                  </w:divBdr>
                  <w:divsChild>
                    <w:div w:id="1310133452">
                      <w:marLeft w:val="0"/>
                      <w:marRight w:val="0"/>
                      <w:marTop w:val="0"/>
                      <w:marBottom w:val="0"/>
                      <w:divBdr>
                        <w:top w:val="none" w:sz="0" w:space="0" w:color="auto"/>
                        <w:left w:val="none" w:sz="0" w:space="0" w:color="auto"/>
                        <w:bottom w:val="none" w:sz="0" w:space="0" w:color="auto"/>
                        <w:right w:val="none" w:sz="0" w:space="0" w:color="auto"/>
                      </w:divBdr>
                    </w:div>
                  </w:divsChild>
                </w:div>
                <w:div w:id="1962568771">
                  <w:marLeft w:val="0"/>
                  <w:marRight w:val="0"/>
                  <w:marTop w:val="0"/>
                  <w:marBottom w:val="0"/>
                  <w:divBdr>
                    <w:top w:val="none" w:sz="0" w:space="0" w:color="auto"/>
                    <w:left w:val="none" w:sz="0" w:space="0" w:color="auto"/>
                    <w:bottom w:val="none" w:sz="0" w:space="0" w:color="auto"/>
                    <w:right w:val="none" w:sz="0" w:space="0" w:color="auto"/>
                  </w:divBdr>
                  <w:divsChild>
                    <w:div w:id="1500578812">
                      <w:marLeft w:val="0"/>
                      <w:marRight w:val="0"/>
                      <w:marTop w:val="0"/>
                      <w:marBottom w:val="0"/>
                      <w:divBdr>
                        <w:top w:val="none" w:sz="0" w:space="0" w:color="auto"/>
                        <w:left w:val="none" w:sz="0" w:space="0" w:color="auto"/>
                        <w:bottom w:val="none" w:sz="0" w:space="0" w:color="auto"/>
                        <w:right w:val="none" w:sz="0" w:space="0" w:color="auto"/>
                      </w:divBdr>
                    </w:div>
                  </w:divsChild>
                </w:div>
                <w:div w:id="1154448776">
                  <w:marLeft w:val="0"/>
                  <w:marRight w:val="0"/>
                  <w:marTop w:val="0"/>
                  <w:marBottom w:val="0"/>
                  <w:divBdr>
                    <w:top w:val="none" w:sz="0" w:space="0" w:color="auto"/>
                    <w:left w:val="none" w:sz="0" w:space="0" w:color="auto"/>
                    <w:bottom w:val="none" w:sz="0" w:space="0" w:color="auto"/>
                    <w:right w:val="none" w:sz="0" w:space="0" w:color="auto"/>
                  </w:divBdr>
                  <w:divsChild>
                    <w:div w:id="1858501475">
                      <w:marLeft w:val="0"/>
                      <w:marRight w:val="0"/>
                      <w:marTop w:val="0"/>
                      <w:marBottom w:val="0"/>
                      <w:divBdr>
                        <w:top w:val="none" w:sz="0" w:space="0" w:color="auto"/>
                        <w:left w:val="none" w:sz="0" w:space="0" w:color="auto"/>
                        <w:bottom w:val="none" w:sz="0" w:space="0" w:color="auto"/>
                        <w:right w:val="none" w:sz="0" w:space="0" w:color="auto"/>
                      </w:divBdr>
                    </w:div>
                    <w:div w:id="566383148">
                      <w:marLeft w:val="0"/>
                      <w:marRight w:val="0"/>
                      <w:marTop w:val="0"/>
                      <w:marBottom w:val="0"/>
                      <w:divBdr>
                        <w:top w:val="none" w:sz="0" w:space="0" w:color="auto"/>
                        <w:left w:val="none" w:sz="0" w:space="0" w:color="auto"/>
                        <w:bottom w:val="none" w:sz="0" w:space="0" w:color="auto"/>
                        <w:right w:val="none" w:sz="0" w:space="0" w:color="auto"/>
                      </w:divBdr>
                    </w:div>
                    <w:div w:id="294914914">
                      <w:marLeft w:val="0"/>
                      <w:marRight w:val="0"/>
                      <w:marTop w:val="0"/>
                      <w:marBottom w:val="0"/>
                      <w:divBdr>
                        <w:top w:val="none" w:sz="0" w:space="0" w:color="auto"/>
                        <w:left w:val="none" w:sz="0" w:space="0" w:color="auto"/>
                        <w:bottom w:val="none" w:sz="0" w:space="0" w:color="auto"/>
                        <w:right w:val="none" w:sz="0" w:space="0" w:color="auto"/>
                      </w:divBdr>
                    </w:div>
                    <w:div w:id="758327501">
                      <w:marLeft w:val="0"/>
                      <w:marRight w:val="0"/>
                      <w:marTop w:val="0"/>
                      <w:marBottom w:val="0"/>
                      <w:divBdr>
                        <w:top w:val="none" w:sz="0" w:space="0" w:color="auto"/>
                        <w:left w:val="none" w:sz="0" w:space="0" w:color="auto"/>
                        <w:bottom w:val="none" w:sz="0" w:space="0" w:color="auto"/>
                        <w:right w:val="none" w:sz="0" w:space="0" w:color="auto"/>
                      </w:divBdr>
                    </w:div>
                  </w:divsChild>
                </w:div>
                <w:div w:id="233053832">
                  <w:marLeft w:val="0"/>
                  <w:marRight w:val="0"/>
                  <w:marTop w:val="0"/>
                  <w:marBottom w:val="0"/>
                  <w:divBdr>
                    <w:top w:val="none" w:sz="0" w:space="0" w:color="auto"/>
                    <w:left w:val="none" w:sz="0" w:space="0" w:color="auto"/>
                    <w:bottom w:val="none" w:sz="0" w:space="0" w:color="auto"/>
                    <w:right w:val="none" w:sz="0" w:space="0" w:color="auto"/>
                  </w:divBdr>
                  <w:divsChild>
                    <w:div w:id="2051762159">
                      <w:marLeft w:val="0"/>
                      <w:marRight w:val="0"/>
                      <w:marTop w:val="0"/>
                      <w:marBottom w:val="0"/>
                      <w:divBdr>
                        <w:top w:val="none" w:sz="0" w:space="0" w:color="auto"/>
                        <w:left w:val="none" w:sz="0" w:space="0" w:color="auto"/>
                        <w:bottom w:val="none" w:sz="0" w:space="0" w:color="auto"/>
                        <w:right w:val="none" w:sz="0" w:space="0" w:color="auto"/>
                      </w:divBdr>
                    </w:div>
                    <w:div w:id="1622036265">
                      <w:marLeft w:val="0"/>
                      <w:marRight w:val="0"/>
                      <w:marTop w:val="0"/>
                      <w:marBottom w:val="0"/>
                      <w:divBdr>
                        <w:top w:val="none" w:sz="0" w:space="0" w:color="auto"/>
                        <w:left w:val="none" w:sz="0" w:space="0" w:color="auto"/>
                        <w:bottom w:val="none" w:sz="0" w:space="0" w:color="auto"/>
                        <w:right w:val="none" w:sz="0" w:space="0" w:color="auto"/>
                      </w:divBdr>
                    </w:div>
                    <w:div w:id="1892881844">
                      <w:marLeft w:val="0"/>
                      <w:marRight w:val="0"/>
                      <w:marTop w:val="0"/>
                      <w:marBottom w:val="0"/>
                      <w:divBdr>
                        <w:top w:val="none" w:sz="0" w:space="0" w:color="auto"/>
                        <w:left w:val="none" w:sz="0" w:space="0" w:color="auto"/>
                        <w:bottom w:val="none" w:sz="0" w:space="0" w:color="auto"/>
                        <w:right w:val="none" w:sz="0" w:space="0" w:color="auto"/>
                      </w:divBdr>
                    </w:div>
                    <w:div w:id="960109623">
                      <w:marLeft w:val="0"/>
                      <w:marRight w:val="0"/>
                      <w:marTop w:val="0"/>
                      <w:marBottom w:val="0"/>
                      <w:divBdr>
                        <w:top w:val="none" w:sz="0" w:space="0" w:color="auto"/>
                        <w:left w:val="none" w:sz="0" w:space="0" w:color="auto"/>
                        <w:bottom w:val="none" w:sz="0" w:space="0" w:color="auto"/>
                        <w:right w:val="none" w:sz="0" w:space="0" w:color="auto"/>
                      </w:divBdr>
                    </w:div>
                    <w:div w:id="22874710">
                      <w:marLeft w:val="0"/>
                      <w:marRight w:val="0"/>
                      <w:marTop w:val="0"/>
                      <w:marBottom w:val="0"/>
                      <w:divBdr>
                        <w:top w:val="none" w:sz="0" w:space="0" w:color="auto"/>
                        <w:left w:val="none" w:sz="0" w:space="0" w:color="auto"/>
                        <w:bottom w:val="none" w:sz="0" w:space="0" w:color="auto"/>
                        <w:right w:val="none" w:sz="0" w:space="0" w:color="auto"/>
                      </w:divBdr>
                    </w:div>
                  </w:divsChild>
                </w:div>
                <w:div w:id="262543410">
                  <w:marLeft w:val="0"/>
                  <w:marRight w:val="0"/>
                  <w:marTop w:val="0"/>
                  <w:marBottom w:val="0"/>
                  <w:divBdr>
                    <w:top w:val="none" w:sz="0" w:space="0" w:color="auto"/>
                    <w:left w:val="none" w:sz="0" w:space="0" w:color="auto"/>
                    <w:bottom w:val="none" w:sz="0" w:space="0" w:color="auto"/>
                    <w:right w:val="none" w:sz="0" w:space="0" w:color="auto"/>
                  </w:divBdr>
                  <w:divsChild>
                    <w:div w:id="1585919267">
                      <w:marLeft w:val="0"/>
                      <w:marRight w:val="0"/>
                      <w:marTop w:val="0"/>
                      <w:marBottom w:val="0"/>
                      <w:divBdr>
                        <w:top w:val="none" w:sz="0" w:space="0" w:color="auto"/>
                        <w:left w:val="none" w:sz="0" w:space="0" w:color="auto"/>
                        <w:bottom w:val="none" w:sz="0" w:space="0" w:color="auto"/>
                        <w:right w:val="none" w:sz="0" w:space="0" w:color="auto"/>
                      </w:divBdr>
                    </w:div>
                  </w:divsChild>
                </w:div>
                <w:div w:id="756634125">
                  <w:marLeft w:val="0"/>
                  <w:marRight w:val="0"/>
                  <w:marTop w:val="0"/>
                  <w:marBottom w:val="0"/>
                  <w:divBdr>
                    <w:top w:val="none" w:sz="0" w:space="0" w:color="auto"/>
                    <w:left w:val="none" w:sz="0" w:space="0" w:color="auto"/>
                    <w:bottom w:val="none" w:sz="0" w:space="0" w:color="auto"/>
                    <w:right w:val="none" w:sz="0" w:space="0" w:color="auto"/>
                  </w:divBdr>
                  <w:divsChild>
                    <w:div w:id="1387096899">
                      <w:marLeft w:val="0"/>
                      <w:marRight w:val="0"/>
                      <w:marTop w:val="0"/>
                      <w:marBottom w:val="0"/>
                      <w:divBdr>
                        <w:top w:val="none" w:sz="0" w:space="0" w:color="auto"/>
                        <w:left w:val="none" w:sz="0" w:space="0" w:color="auto"/>
                        <w:bottom w:val="none" w:sz="0" w:space="0" w:color="auto"/>
                        <w:right w:val="none" w:sz="0" w:space="0" w:color="auto"/>
                      </w:divBdr>
                    </w:div>
                    <w:div w:id="604263451">
                      <w:marLeft w:val="0"/>
                      <w:marRight w:val="0"/>
                      <w:marTop w:val="0"/>
                      <w:marBottom w:val="0"/>
                      <w:divBdr>
                        <w:top w:val="none" w:sz="0" w:space="0" w:color="auto"/>
                        <w:left w:val="none" w:sz="0" w:space="0" w:color="auto"/>
                        <w:bottom w:val="none" w:sz="0" w:space="0" w:color="auto"/>
                        <w:right w:val="none" w:sz="0" w:space="0" w:color="auto"/>
                      </w:divBdr>
                    </w:div>
                  </w:divsChild>
                </w:div>
                <w:div w:id="474762943">
                  <w:marLeft w:val="0"/>
                  <w:marRight w:val="0"/>
                  <w:marTop w:val="0"/>
                  <w:marBottom w:val="0"/>
                  <w:divBdr>
                    <w:top w:val="none" w:sz="0" w:space="0" w:color="auto"/>
                    <w:left w:val="none" w:sz="0" w:space="0" w:color="auto"/>
                    <w:bottom w:val="none" w:sz="0" w:space="0" w:color="auto"/>
                    <w:right w:val="none" w:sz="0" w:space="0" w:color="auto"/>
                  </w:divBdr>
                  <w:divsChild>
                    <w:div w:id="1698770983">
                      <w:marLeft w:val="0"/>
                      <w:marRight w:val="0"/>
                      <w:marTop w:val="0"/>
                      <w:marBottom w:val="0"/>
                      <w:divBdr>
                        <w:top w:val="none" w:sz="0" w:space="0" w:color="auto"/>
                        <w:left w:val="none" w:sz="0" w:space="0" w:color="auto"/>
                        <w:bottom w:val="none" w:sz="0" w:space="0" w:color="auto"/>
                        <w:right w:val="none" w:sz="0" w:space="0" w:color="auto"/>
                      </w:divBdr>
                    </w:div>
                    <w:div w:id="1887452662">
                      <w:marLeft w:val="0"/>
                      <w:marRight w:val="0"/>
                      <w:marTop w:val="0"/>
                      <w:marBottom w:val="0"/>
                      <w:divBdr>
                        <w:top w:val="none" w:sz="0" w:space="0" w:color="auto"/>
                        <w:left w:val="none" w:sz="0" w:space="0" w:color="auto"/>
                        <w:bottom w:val="none" w:sz="0" w:space="0" w:color="auto"/>
                        <w:right w:val="none" w:sz="0" w:space="0" w:color="auto"/>
                      </w:divBdr>
                    </w:div>
                    <w:div w:id="416481488">
                      <w:marLeft w:val="0"/>
                      <w:marRight w:val="0"/>
                      <w:marTop w:val="0"/>
                      <w:marBottom w:val="0"/>
                      <w:divBdr>
                        <w:top w:val="none" w:sz="0" w:space="0" w:color="auto"/>
                        <w:left w:val="none" w:sz="0" w:space="0" w:color="auto"/>
                        <w:bottom w:val="none" w:sz="0" w:space="0" w:color="auto"/>
                        <w:right w:val="none" w:sz="0" w:space="0" w:color="auto"/>
                      </w:divBdr>
                    </w:div>
                    <w:div w:id="781068483">
                      <w:marLeft w:val="0"/>
                      <w:marRight w:val="0"/>
                      <w:marTop w:val="0"/>
                      <w:marBottom w:val="0"/>
                      <w:divBdr>
                        <w:top w:val="none" w:sz="0" w:space="0" w:color="auto"/>
                        <w:left w:val="none" w:sz="0" w:space="0" w:color="auto"/>
                        <w:bottom w:val="none" w:sz="0" w:space="0" w:color="auto"/>
                        <w:right w:val="none" w:sz="0" w:space="0" w:color="auto"/>
                      </w:divBdr>
                    </w:div>
                    <w:div w:id="1729911186">
                      <w:marLeft w:val="0"/>
                      <w:marRight w:val="0"/>
                      <w:marTop w:val="0"/>
                      <w:marBottom w:val="0"/>
                      <w:divBdr>
                        <w:top w:val="none" w:sz="0" w:space="0" w:color="auto"/>
                        <w:left w:val="none" w:sz="0" w:space="0" w:color="auto"/>
                        <w:bottom w:val="none" w:sz="0" w:space="0" w:color="auto"/>
                        <w:right w:val="none" w:sz="0" w:space="0" w:color="auto"/>
                      </w:divBdr>
                    </w:div>
                    <w:div w:id="1435396875">
                      <w:marLeft w:val="0"/>
                      <w:marRight w:val="0"/>
                      <w:marTop w:val="0"/>
                      <w:marBottom w:val="0"/>
                      <w:divBdr>
                        <w:top w:val="none" w:sz="0" w:space="0" w:color="auto"/>
                        <w:left w:val="none" w:sz="0" w:space="0" w:color="auto"/>
                        <w:bottom w:val="none" w:sz="0" w:space="0" w:color="auto"/>
                        <w:right w:val="none" w:sz="0" w:space="0" w:color="auto"/>
                      </w:divBdr>
                    </w:div>
                  </w:divsChild>
                </w:div>
                <w:div w:id="100229595">
                  <w:marLeft w:val="0"/>
                  <w:marRight w:val="0"/>
                  <w:marTop w:val="0"/>
                  <w:marBottom w:val="0"/>
                  <w:divBdr>
                    <w:top w:val="none" w:sz="0" w:space="0" w:color="auto"/>
                    <w:left w:val="none" w:sz="0" w:space="0" w:color="auto"/>
                    <w:bottom w:val="none" w:sz="0" w:space="0" w:color="auto"/>
                    <w:right w:val="none" w:sz="0" w:space="0" w:color="auto"/>
                  </w:divBdr>
                  <w:divsChild>
                    <w:div w:id="642849587">
                      <w:marLeft w:val="0"/>
                      <w:marRight w:val="0"/>
                      <w:marTop w:val="0"/>
                      <w:marBottom w:val="0"/>
                      <w:divBdr>
                        <w:top w:val="none" w:sz="0" w:space="0" w:color="auto"/>
                        <w:left w:val="none" w:sz="0" w:space="0" w:color="auto"/>
                        <w:bottom w:val="none" w:sz="0" w:space="0" w:color="auto"/>
                        <w:right w:val="none" w:sz="0" w:space="0" w:color="auto"/>
                      </w:divBdr>
                    </w:div>
                  </w:divsChild>
                </w:div>
                <w:div w:id="1641419033">
                  <w:marLeft w:val="0"/>
                  <w:marRight w:val="0"/>
                  <w:marTop w:val="0"/>
                  <w:marBottom w:val="0"/>
                  <w:divBdr>
                    <w:top w:val="none" w:sz="0" w:space="0" w:color="auto"/>
                    <w:left w:val="none" w:sz="0" w:space="0" w:color="auto"/>
                    <w:bottom w:val="none" w:sz="0" w:space="0" w:color="auto"/>
                    <w:right w:val="none" w:sz="0" w:space="0" w:color="auto"/>
                  </w:divBdr>
                  <w:divsChild>
                    <w:div w:id="810830486">
                      <w:marLeft w:val="0"/>
                      <w:marRight w:val="0"/>
                      <w:marTop w:val="0"/>
                      <w:marBottom w:val="0"/>
                      <w:divBdr>
                        <w:top w:val="none" w:sz="0" w:space="0" w:color="auto"/>
                        <w:left w:val="none" w:sz="0" w:space="0" w:color="auto"/>
                        <w:bottom w:val="none" w:sz="0" w:space="0" w:color="auto"/>
                        <w:right w:val="none" w:sz="0" w:space="0" w:color="auto"/>
                      </w:divBdr>
                    </w:div>
                    <w:div w:id="1799910318">
                      <w:marLeft w:val="0"/>
                      <w:marRight w:val="0"/>
                      <w:marTop w:val="0"/>
                      <w:marBottom w:val="0"/>
                      <w:divBdr>
                        <w:top w:val="none" w:sz="0" w:space="0" w:color="auto"/>
                        <w:left w:val="none" w:sz="0" w:space="0" w:color="auto"/>
                        <w:bottom w:val="none" w:sz="0" w:space="0" w:color="auto"/>
                        <w:right w:val="none" w:sz="0" w:space="0" w:color="auto"/>
                      </w:divBdr>
                    </w:div>
                    <w:div w:id="303317718">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sChild>
                </w:div>
                <w:div w:id="431895892">
                  <w:marLeft w:val="0"/>
                  <w:marRight w:val="0"/>
                  <w:marTop w:val="0"/>
                  <w:marBottom w:val="0"/>
                  <w:divBdr>
                    <w:top w:val="none" w:sz="0" w:space="0" w:color="auto"/>
                    <w:left w:val="none" w:sz="0" w:space="0" w:color="auto"/>
                    <w:bottom w:val="none" w:sz="0" w:space="0" w:color="auto"/>
                    <w:right w:val="none" w:sz="0" w:space="0" w:color="auto"/>
                  </w:divBdr>
                  <w:divsChild>
                    <w:div w:id="1709836515">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 w:id="2106218842">
                      <w:marLeft w:val="0"/>
                      <w:marRight w:val="0"/>
                      <w:marTop w:val="0"/>
                      <w:marBottom w:val="0"/>
                      <w:divBdr>
                        <w:top w:val="none" w:sz="0" w:space="0" w:color="auto"/>
                        <w:left w:val="none" w:sz="0" w:space="0" w:color="auto"/>
                        <w:bottom w:val="none" w:sz="0" w:space="0" w:color="auto"/>
                        <w:right w:val="none" w:sz="0" w:space="0" w:color="auto"/>
                      </w:divBdr>
                    </w:div>
                    <w:div w:id="2025746407">
                      <w:marLeft w:val="0"/>
                      <w:marRight w:val="0"/>
                      <w:marTop w:val="0"/>
                      <w:marBottom w:val="0"/>
                      <w:divBdr>
                        <w:top w:val="none" w:sz="0" w:space="0" w:color="auto"/>
                        <w:left w:val="none" w:sz="0" w:space="0" w:color="auto"/>
                        <w:bottom w:val="none" w:sz="0" w:space="0" w:color="auto"/>
                        <w:right w:val="none" w:sz="0" w:space="0" w:color="auto"/>
                      </w:divBdr>
                    </w:div>
                    <w:div w:id="702512307">
                      <w:marLeft w:val="0"/>
                      <w:marRight w:val="0"/>
                      <w:marTop w:val="0"/>
                      <w:marBottom w:val="0"/>
                      <w:divBdr>
                        <w:top w:val="none" w:sz="0" w:space="0" w:color="auto"/>
                        <w:left w:val="none" w:sz="0" w:space="0" w:color="auto"/>
                        <w:bottom w:val="none" w:sz="0" w:space="0" w:color="auto"/>
                        <w:right w:val="none" w:sz="0" w:space="0" w:color="auto"/>
                      </w:divBdr>
                    </w:div>
                  </w:divsChild>
                </w:div>
                <w:div w:id="1751730984">
                  <w:marLeft w:val="0"/>
                  <w:marRight w:val="0"/>
                  <w:marTop w:val="0"/>
                  <w:marBottom w:val="0"/>
                  <w:divBdr>
                    <w:top w:val="none" w:sz="0" w:space="0" w:color="auto"/>
                    <w:left w:val="none" w:sz="0" w:space="0" w:color="auto"/>
                    <w:bottom w:val="none" w:sz="0" w:space="0" w:color="auto"/>
                    <w:right w:val="none" w:sz="0" w:space="0" w:color="auto"/>
                  </w:divBdr>
                  <w:divsChild>
                    <w:div w:id="1773471904">
                      <w:marLeft w:val="0"/>
                      <w:marRight w:val="0"/>
                      <w:marTop w:val="0"/>
                      <w:marBottom w:val="0"/>
                      <w:divBdr>
                        <w:top w:val="none" w:sz="0" w:space="0" w:color="auto"/>
                        <w:left w:val="none" w:sz="0" w:space="0" w:color="auto"/>
                        <w:bottom w:val="none" w:sz="0" w:space="0" w:color="auto"/>
                        <w:right w:val="none" w:sz="0" w:space="0" w:color="auto"/>
                      </w:divBdr>
                    </w:div>
                  </w:divsChild>
                </w:div>
                <w:div w:id="2042515201">
                  <w:marLeft w:val="0"/>
                  <w:marRight w:val="0"/>
                  <w:marTop w:val="0"/>
                  <w:marBottom w:val="0"/>
                  <w:divBdr>
                    <w:top w:val="none" w:sz="0" w:space="0" w:color="auto"/>
                    <w:left w:val="none" w:sz="0" w:space="0" w:color="auto"/>
                    <w:bottom w:val="none" w:sz="0" w:space="0" w:color="auto"/>
                    <w:right w:val="none" w:sz="0" w:space="0" w:color="auto"/>
                  </w:divBdr>
                  <w:divsChild>
                    <w:div w:id="1422488835">
                      <w:marLeft w:val="0"/>
                      <w:marRight w:val="0"/>
                      <w:marTop w:val="0"/>
                      <w:marBottom w:val="0"/>
                      <w:divBdr>
                        <w:top w:val="none" w:sz="0" w:space="0" w:color="auto"/>
                        <w:left w:val="none" w:sz="0" w:space="0" w:color="auto"/>
                        <w:bottom w:val="none" w:sz="0" w:space="0" w:color="auto"/>
                        <w:right w:val="none" w:sz="0" w:space="0" w:color="auto"/>
                      </w:divBdr>
                    </w:div>
                    <w:div w:id="532959252">
                      <w:marLeft w:val="0"/>
                      <w:marRight w:val="0"/>
                      <w:marTop w:val="0"/>
                      <w:marBottom w:val="0"/>
                      <w:divBdr>
                        <w:top w:val="none" w:sz="0" w:space="0" w:color="auto"/>
                        <w:left w:val="none" w:sz="0" w:space="0" w:color="auto"/>
                        <w:bottom w:val="none" w:sz="0" w:space="0" w:color="auto"/>
                        <w:right w:val="none" w:sz="0" w:space="0" w:color="auto"/>
                      </w:divBdr>
                    </w:div>
                    <w:div w:id="906112186">
                      <w:marLeft w:val="0"/>
                      <w:marRight w:val="0"/>
                      <w:marTop w:val="0"/>
                      <w:marBottom w:val="0"/>
                      <w:divBdr>
                        <w:top w:val="none" w:sz="0" w:space="0" w:color="auto"/>
                        <w:left w:val="none" w:sz="0" w:space="0" w:color="auto"/>
                        <w:bottom w:val="none" w:sz="0" w:space="0" w:color="auto"/>
                        <w:right w:val="none" w:sz="0" w:space="0" w:color="auto"/>
                      </w:divBdr>
                    </w:div>
                  </w:divsChild>
                </w:div>
                <w:div w:id="997539715">
                  <w:marLeft w:val="0"/>
                  <w:marRight w:val="0"/>
                  <w:marTop w:val="0"/>
                  <w:marBottom w:val="0"/>
                  <w:divBdr>
                    <w:top w:val="none" w:sz="0" w:space="0" w:color="auto"/>
                    <w:left w:val="none" w:sz="0" w:space="0" w:color="auto"/>
                    <w:bottom w:val="none" w:sz="0" w:space="0" w:color="auto"/>
                    <w:right w:val="none" w:sz="0" w:space="0" w:color="auto"/>
                  </w:divBdr>
                  <w:divsChild>
                    <w:div w:id="2127695399">
                      <w:marLeft w:val="0"/>
                      <w:marRight w:val="0"/>
                      <w:marTop w:val="0"/>
                      <w:marBottom w:val="0"/>
                      <w:divBdr>
                        <w:top w:val="none" w:sz="0" w:space="0" w:color="auto"/>
                        <w:left w:val="none" w:sz="0" w:space="0" w:color="auto"/>
                        <w:bottom w:val="none" w:sz="0" w:space="0" w:color="auto"/>
                        <w:right w:val="none" w:sz="0" w:space="0" w:color="auto"/>
                      </w:divBdr>
                    </w:div>
                    <w:div w:id="2099523363">
                      <w:marLeft w:val="0"/>
                      <w:marRight w:val="0"/>
                      <w:marTop w:val="0"/>
                      <w:marBottom w:val="0"/>
                      <w:divBdr>
                        <w:top w:val="none" w:sz="0" w:space="0" w:color="auto"/>
                        <w:left w:val="none" w:sz="0" w:space="0" w:color="auto"/>
                        <w:bottom w:val="none" w:sz="0" w:space="0" w:color="auto"/>
                        <w:right w:val="none" w:sz="0" w:space="0" w:color="auto"/>
                      </w:divBdr>
                    </w:div>
                    <w:div w:id="1979606838">
                      <w:marLeft w:val="0"/>
                      <w:marRight w:val="0"/>
                      <w:marTop w:val="0"/>
                      <w:marBottom w:val="0"/>
                      <w:divBdr>
                        <w:top w:val="none" w:sz="0" w:space="0" w:color="auto"/>
                        <w:left w:val="none" w:sz="0" w:space="0" w:color="auto"/>
                        <w:bottom w:val="none" w:sz="0" w:space="0" w:color="auto"/>
                        <w:right w:val="none" w:sz="0" w:space="0" w:color="auto"/>
                      </w:divBdr>
                    </w:div>
                    <w:div w:id="924074996">
                      <w:marLeft w:val="0"/>
                      <w:marRight w:val="0"/>
                      <w:marTop w:val="0"/>
                      <w:marBottom w:val="0"/>
                      <w:divBdr>
                        <w:top w:val="none" w:sz="0" w:space="0" w:color="auto"/>
                        <w:left w:val="none" w:sz="0" w:space="0" w:color="auto"/>
                        <w:bottom w:val="none" w:sz="0" w:space="0" w:color="auto"/>
                        <w:right w:val="none" w:sz="0" w:space="0" w:color="auto"/>
                      </w:divBdr>
                    </w:div>
                    <w:div w:id="2137947196">
                      <w:marLeft w:val="0"/>
                      <w:marRight w:val="0"/>
                      <w:marTop w:val="0"/>
                      <w:marBottom w:val="0"/>
                      <w:divBdr>
                        <w:top w:val="none" w:sz="0" w:space="0" w:color="auto"/>
                        <w:left w:val="none" w:sz="0" w:space="0" w:color="auto"/>
                        <w:bottom w:val="none" w:sz="0" w:space="0" w:color="auto"/>
                        <w:right w:val="none" w:sz="0" w:space="0" w:color="auto"/>
                      </w:divBdr>
                    </w:div>
                  </w:divsChild>
                </w:div>
                <w:div w:id="753933757">
                  <w:marLeft w:val="0"/>
                  <w:marRight w:val="0"/>
                  <w:marTop w:val="0"/>
                  <w:marBottom w:val="0"/>
                  <w:divBdr>
                    <w:top w:val="none" w:sz="0" w:space="0" w:color="auto"/>
                    <w:left w:val="none" w:sz="0" w:space="0" w:color="auto"/>
                    <w:bottom w:val="none" w:sz="0" w:space="0" w:color="auto"/>
                    <w:right w:val="none" w:sz="0" w:space="0" w:color="auto"/>
                  </w:divBdr>
                  <w:divsChild>
                    <w:div w:id="549851258">
                      <w:marLeft w:val="0"/>
                      <w:marRight w:val="0"/>
                      <w:marTop w:val="0"/>
                      <w:marBottom w:val="0"/>
                      <w:divBdr>
                        <w:top w:val="none" w:sz="0" w:space="0" w:color="auto"/>
                        <w:left w:val="none" w:sz="0" w:space="0" w:color="auto"/>
                        <w:bottom w:val="none" w:sz="0" w:space="0" w:color="auto"/>
                        <w:right w:val="none" w:sz="0" w:space="0" w:color="auto"/>
                      </w:divBdr>
                    </w:div>
                  </w:divsChild>
                </w:div>
                <w:div w:id="1087534493">
                  <w:marLeft w:val="0"/>
                  <w:marRight w:val="0"/>
                  <w:marTop w:val="0"/>
                  <w:marBottom w:val="0"/>
                  <w:divBdr>
                    <w:top w:val="none" w:sz="0" w:space="0" w:color="auto"/>
                    <w:left w:val="none" w:sz="0" w:space="0" w:color="auto"/>
                    <w:bottom w:val="none" w:sz="0" w:space="0" w:color="auto"/>
                    <w:right w:val="none" w:sz="0" w:space="0" w:color="auto"/>
                  </w:divBdr>
                  <w:divsChild>
                    <w:div w:id="1994676190">
                      <w:marLeft w:val="0"/>
                      <w:marRight w:val="0"/>
                      <w:marTop w:val="0"/>
                      <w:marBottom w:val="0"/>
                      <w:divBdr>
                        <w:top w:val="none" w:sz="0" w:space="0" w:color="auto"/>
                        <w:left w:val="none" w:sz="0" w:space="0" w:color="auto"/>
                        <w:bottom w:val="none" w:sz="0" w:space="0" w:color="auto"/>
                        <w:right w:val="none" w:sz="0" w:space="0" w:color="auto"/>
                      </w:divBdr>
                    </w:div>
                    <w:div w:id="2060473718">
                      <w:marLeft w:val="0"/>
                      <w:marRight w:val="0"/>
                      <w:marTop w:val="0"/>
                      <w:marBottom w:val="0"/>
                      <w:divBdr>
                        <w:top w:val="none" w:sz="0" w:space="0" w:color="auto"/>
                        <w:left w:val="none" w:sz="0" w:space="0" w:color="auto"/>
                        <w:bottom w:val="none" w:sz="0" w:space="0" w:color="auto"/>
                        <w:right w:val="none" w:sz="0" w:space="0" w:color="auto"/>
                      </w:divBdr>
                    </w:div>
                    <w:div w:id="1087730539">
                      <w:marLeft w:val="0"/>
                      <w:marRight w:val="0"/>
                      <w:marTop w:val="0"/>
                      <w:marBottom w:val="0"/>
                      <w:divBdr>
                        <w:top w:val="none" w:sz="0" w:space="0" w:color="auto"/>
                        <w:left w:val="none" w:sz="0" w:space="0" w:color="auto"/>
                        <w:bottom w:val="none" w:sz="0" w:space="0" w:color="auto"/>
                        <w:right w:val="none" w:sz="0" w:space="0" w:color="auto"/>
                      </w:divBdr>
                    </w:div>
                    <w:div w:id="1957977900">
                      <w:marLeft w:val="0"/>
                      <w:marRight w:val="0"/>
                      <w:marTop w:val="0"/>
                      <w:marBottom w:val="0"/>
                      <w:divBdr>
                        <w:top w:val="none" w:sz="0" w:space="0" w:color="auto"/>
                        <w:left w:val="none" w:sz="0" w:space="0" w:color="auto"/>
                        <w:bottom w:val="none" w:sz="0" w:space="0" w:color="auto"/>
                        <w:right w:val="none" w:sz="0" w:space="0" w:color="auto"/>
                      </w:divBdr>
                    </w:div>
                    <w:div w:id="1053501601">
                      <w:marLeft w:val="0"/>
                      <w:marRight w:val="0"/>
                      <w:marTop w:val="0"/>
                      <w:marBottom w:val="0"/>
                      <w:divBdr>
                        <w:top w:val="none" w:sz="0" w:space="0" w:color="auto"/>
                        <w:left w:val="none" w:sz="0" w:space="0" w:color="auto"/>
                        <w:bottom w:val="none" w:sz="0" w:space="0" w:color="auto"/>
                        <w:right w:val="none" w:sz="0" w:space="0" w:color="auto"/>
                      </w:divBdr>
                    </w:div>
                  </w:divsChild>
                </w:div>
                <w:div w:id="995300469">
                  <w:marLeft w:val="0"/>
                  <w:marRight w:val="0"/>
                  <w:marTop w:val="0"/>
                  <w:marBottom w:val="0"/>
                  <w:divBdr>
                    <w:top w:val="none" w:sz="0" w:space="0" w:color="auto"/>
                    <w:left w:val="none" w:sz="0" w:space="0" w:color="auto"/>
                    <w:bottom w:val="none" w:sz="0" w:space="0" w:color="auto"/>
                    <w:right w:val="none" w:sz="0" w:space="0" w:color="auto"/>
                  </w:divBdr>
                  <w:divsChild>
                    <w:div w:id="822621917">
                      <w:marLeft w:val="0"/>
                      <w:marRight w:val="0"/>
                      <w:marTop w:val="0"/>
                      <w:marBottom w:val="0"/>
                      <w:divBdr>
                        <w:top w:val="none" w:sz="0" w:space="0" w:color="auto"/>
                        <w:left w:val="none" w:sz="0" w:space="0" w:color="auto"/>
                        <w:bottom w:val="none" w:sz="0" w:space="0" w:color="auto"/>
                        <w:right w:val="none" w:sz="0" w:space="0" w:color="auto"/>
                      </w:divBdr>
                    </w:div>
                    <w:div w:id="1661107841">
                      <w:marLeft w:val="0"/>
                      <w:marRight w:val="0"/>
                      <w:marTop w:val="0"/>
                      <w:marBottom w:val="0"/>
                      <w:divBdr>
                        <w:top w:val="none" w:sz="0" w:space="0" w:color="auto"/>
                        <w:left w:val="none" w:sz="0" w:space="0" w:color="auto"/>
                        <w:bottom w:val="none" w:sz="0" w:space="0" w:color="auto"/>
                        <w:right w:val="none" w:sz="0" w:space="0" w:color="auto"/>
                      </w:divBdr>
                    </w:div>
                    <w:div w:id="1410611713">
                      <w:marLeft w:val="0"/>
                      <w:marRight w:val="0"/>
                      <w:marTop w:val="0"/>
                      <w:marBottom w:val="0"/>
                      <w:divBdr>
                        <w:top w:val="none" w:sz="0" w:space="0" w:color="auto"/>
                        <w:left w:val="none" w:sz="0" w:space="0" w:color="auto"/>
                        <w:bottom w:val="none" w:sz="0" w:space="0" w:color="auto"/>
                        <w:right w:val="none" w:sz="0" w:space="0" w:color="auto"/>
                      </w:divBdr>
                    </w:div>
                    <w:div w:id="1307323269">
                      <w:marLeft w:val="0"/>
                      <w:marRight w:val="0"/>
                      <w:marTop w:val="0"/>
                      <w:marBottom w:val="0"/>
                      <w:divBdr>
                        <w:top w:val="none" w:sz="0" w:space="0" w:color="auto"/>
                        <w:left w:val="none" w:sz="0" w:space="0" w:color="auto"/>
                        <w:bottom w:val="none" w:sz="0" w:space="0" w:color="auto"/>
                        <w:right w:val="none" w:sz="0" w:space="0" w:color="auto"/>
                      </w:divBdr>
                    </w:div>
                    <w:div w:id="6062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505">
          <w:marLeft w:val="0"/>
          <w:marRight w:val="0"/>
          <w:marTop w:val="0"/>
          <w:marBottom w:val="0"/>
          <w:divBdr>
            <w:top w:val="none" w:sz="0" w:space="0" w:color="auto"/>
            <w:left w:val="none" w:sz="0" w:space="0" w:color="auto"/>
            <w:bottom w:val="none" w:sz="0" w:space="0" w:color="auto"/>
            <w:right w:val="none" w:sz="0" w:space="0" w:color="auto"/>
          </w:divBdr>
        </w:div>
      </w:divsChild>
    </w:div>
    <w:div w:id="1490711020">
      <w:bodyDiv w:val="1"/>
      <w:marLeft w:val="0"/>
      <w:marRight w:val="0"/>
      <w:marTop w:val="0"/>
      <w:marBottom w:val="0"/>
      <w:divBdr>
        <w:top w:val="none" w:sz="0" w:space="0" w:color="auto"/>
        <w:left w:val="none" w:sz="0" w:space="0" w:color="auto"/>
        <w:bottom w:val="none" w:sz="0" w:space="0" w:color="auto"/>
        <w:right w:val="none" w:sz="0" w:space="0" w:color="auto"/>
      </w:divBdr>
    </w:div>
    <w:div w:id="1494954087">
      <w:bodyDiv w:val="1"/>
      <w:marLeft w:val="0"/>
      <w:marRight w:val="0"/>
      <w:marTop w:val="0"/>
      <w:marBottom w:val="0"/>
      <w:divBdr>
        <w:top w:val="none" w:sz="0" w:space="0" w:color="auto"/>
        <w:left w:val="none" w:sz="0" w:space="0" w:color="auto"/>
        <w:bottom w:val="none" w:sz="0" w:space="0" w:color="auto"/>
        <w:right w:val="none" w:sz="0" w:space="0" w:color="auto"/>
      </w:divBdr>
      <w:divsChild>
        <w:div w:id="429085577">
          <w:marLeft w:val="0"/>
          <w:marRight w:val="0"/>
          <w:marTop w:val="0"/>
          <w:marBottom w:val="0"/>
          <w:divBdr>
            <w:top w:val="none" w:sz="0" w:space="0" w:color="auto"/>
            <w:left w:val="none" w:sz="0" w:space="0" w:color="auto"/>
            <w:bottom w:val="none" w:sz="0" w:space="0" w:color="auto"/>
            <w:right w:val="none" w:sz="0" w:space="0" w:color="auto"/>
          </w:divBdr>
          <w:divsChild>
            <w:div w:id="1758944597">
              <w:marLeft w:val="0"/>
              <w:marRight w:val="0"/>
              <w:marTop w:val="0"/>
              <w:marBottom w:val="0"/>
              <w:divBdr>
                <w:top w:val="none" w:sz="0" w:space="0" w:color="auto"/>
                <w:left w:val="none" w:sz="0" w:space="0" w:color="auto"/>
                <w:bottom w:val="none" w:sz="0" w:space="0" w:color="auto"/>
                <w:right w:val="none" w:sz="0" w:space="0" w:color="auto"/>
              </w:divBdr>
              <w:divsChild>
                <w:div w:id="5404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1856">
      <w:bodyDiv w:val="1"/>
      <w:marLeft w:val="0"/>
      <w:marRight w:val="0"/>
      <w:marTop w:val="0"/>
      <w:marBottom w:val="0"/>
      <w:divBdr>
        <w:top w:val="none" w:sz="0" w:space="0" w:color="auto"/>
        <w:left w:val="none" w:sz="0" w:space="0" w:color="auto"/>
        <w:bottom w:val="none" w:sz="0" w:space="0" w:color="auto"/>
        <w:right w:val="none" w:sz="0" w:space="0" w:color="auto"/>
      </w:divBdr>
    </w:div>
    <w:div w:id="1566145395">
      <w:bodyDiv w:val="1"/>
      <w:marLeft w:val="0"/>
      <w:marRight w:val="0"/>
      <w:marTop w:val="0"/>
      <w:marBottom w:val="0"/>
      <w:divBdr>
        <w:top w:val="none" w:sz="0" w:space="0" w:color="auto"/>
        <w:left w:val="none" w:sz="0" w:space="0" w:color="auto"/>
        <w:bottom w:val="none" w:sz="0" w:space="0" w:color="auto"/>
        <w:right w:val="none" w:sz="0" w:space="0" w:color="auto"/>
      </w:divBdr>
      <w:divsChild>
        <w:div w:id="896863836">
          <w:marLeft w:val="0"/>
          <w:marRight w:val="0"/>
          <w:marTop w:val="0"/>
          <w:marBottom w:val="0"/>
          <w:divBdr>
            <w:top w:val="none" w:sz="0" w:space="0" w:color="auto"/>
            <w:left w:val="none" w:sz="0" w:space="0" w:color="auto"/>
            <w:bottom w:val="none" w:sz="0" w:space="0" w:color="auto"/>
            <w:right w:val="none" w:sz="0" w:space="0" w:color="auto"/>
          </w:divBdr>
          <w:divsChild>
            <w:div w:id="249972806">
              <w:marLeft w:val="0"/>
              <w:marRight w:val="0"/>
              <w:marTop w:val="0"/>
              <w:marBottom w:val="0"/>
              <w:divBdr>
                <w:top w:val="none" w:sz="0" w:space="0" w:color="auto"/>
                <w:left w:val="none" w:sz="0" w:space="0" w:color="auto"/>
                <w:bottom w:val="none" w:sz="0" w:space="0" w:color="auto"/>
                <w:right w:val="none" w:sz="0" w:space="0" w:color="auto"/>
              </w:divBdr>
              <w:divsChild>
                <w:div w:id="100363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4696">
      <w:bodyDiv w:val="1"/>
      <w:marLeft w:val="0"/>
      <w:marRight w:val="0"/>
      <w:marTop w:val="0"/>
      <w:marBottom w:val="0"/>
      <w:divBdr>
        <w:top w:val="none" w:sz="0" w:space="0" w:color="auto"/>
        <w:left w:val="none" w:sz="0" w:space="0" w:color="auto"/>
        <w:bottom w:val="none" w:sz="0" w:space="0" w:color="auto"/>
        <w:right w:val="none" w:sz="0" w:space="0" w:color="auto"/>
      </w:divBdr>
      <w:divsChild>
        <w:div w:id="494300931">
          <w:marLeft w:val="0"/>
          <w:marRight w:val="0"/>
          <w:marTop w:val="0"/>
          <w:marBottom w:val="0"/>
          <w:divBdr>
            <w:top w:val="none" w:sz="0" w:space="0" w:color="auto"/>
            <w:left w:val="none" w:sz="0" w:space="0" w:color="auto"/>
            <w:bottom w:val="none" w:sz="0" w:space="0" w:color="auto"/>
            <w:right w:val="none" w:sz="0" w:space="0" w:color="auto"/>
          </w:divBdr>
          <w:divsChild>
            <w:div w:id="816147050">
              <w:marLeft w:val="0"/>
              <w:marRight w:val="0"/>
              <w:marTop w:val="0"/>
              <w:marBottom w:val="0"/>
              <w:divBdr>
                <w:top w:val="none" w:sz="0" w:space="0" w:color="auto"/>
                <w:left w:val="none" w:sz="0" w:space="0" w:color="auto"/>
                <w:bottom w:val="none" w:sz="0" w:space="0" w:color="auto"/>
                <w:right w:val="none" w:sz="0" w:space="0" w:color="auto"/>
              </w:divBdr>
              <w:divsChild>
                <w:div w:id="13393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22036">
      <w:bodyDiv w:val="1"/>
      <w:marLeft w:val="0"/>
      <w:marRight w:val="0"/>
      <w:marTop w:val="0"/>
      <w:marBottom w:val="0"/>
      <w:divBdr>
        <w:top w:val="none" w:sz="0" w:space="0" w:color="auto"/>
        <w:left w:val="none" w:sz="0" w:space="0" w:color="auto"/>
        <w:bottom w:val="none" w:sz="0" w:space="0" w:color="auto"/>
        <w:right w:val="none" w:sz="0" w:space="0" w:color="auto"/>
      </w:divBdr>
      <w:divsChild>
        <w:div w:id="1214344692">
          <w:marLeft w:val="0"/>
          <w:marRight w:val="0"/>
          <w:marTop w:val="0"/>
          <w:marBottom w:val="0"/>
          <w:divBdr>
            <w:top w:val="none" w:sz="0" w:space="0" w:color="auto"/>
            <w:left w:val="none" w:sz="0" w:space="0" w:color="auto"/>
            <w:bottom w:val="none" w:sz="0" w:space="0" w:color="auto"/>
            <w:right w:val="none" w:sz="0" w:space="0" w:color="auto"/>
          </w:divBdr>
          <w:divsChild>
            <w:div w:id="607932533">
              <w:marLeft w:val="0"/>
              <w:marRight w:val="0"/>
              <w:marTop w:val="0"/>
              <w:marBottom w:val="0"/>
              <w:divBdr>
                <w:top w:val="none" w:sz="0" w:space="0" w:color="auto"/>
                <w:left w:val="none" w:sz="0" w:space="0" w:color="auto"/>
                <w:bottom w:val="none" w:sz="0" w:space="0" w:color="auto"/>
                <w:right w:val="none" w:sz="0" w:space="0" w:color="auto"/>
              </w:divBdr>
            </w:div>
          </w:divsChild>
        </w:div>
        <w:div w:id="1553998012">
          <w:marLeft w:val="0"/>
          <w:marRight w:val="0"/>
          <w:marTop w:val="0"/>
          <w:marBottom w:val="0"/>
          <w:divBdr>
            <w:top w:val="none" w:sz="0" w:space="0" w:color="auto"/>
            <w:left w:val="none" w:sz="0" w:space="0" w:color="auto"/>
            <w:bottom w:val="none" w:sz="0" w:space="0" w:color="auto"/>
            <w:right w:val="none" w:sz="0" w:space="0" w:color="auto"/>
          </w:divBdr>
          <w:divsChild>
            <w:div w:id="694505777">
              <w:marLeft w:val="-75"/>
              <w:marRight w:val="0"/>
              <w:marTop w:val="30"/>
              <w:marBottom w:val="30"/>
              <w:divBdr>
                <w:top w:val="none" w:sz="0" w:space="0" w:color="auto"/>
                <w:left w:val="none" w:sz="0" w:space="0" w:color="auto"/>
                <w:bottom w:val="none" w:sz="0" w:space="0" w:color="auto"/>
                <w:right w:val="none" w:sz="0" w:space="0" w:color="auto"/>
              </w:divBdr>
              <w:divsChild>
                <w:div w:id="1895391315">
                  <w:marLeft w:val="0"/>
                  <w:marRight w:val="0"/>
                  <w:marTop w:val="0"/>
                  <w:marBottom w:val="0"/>
                  <w:divBdr>
                    <w:top w:val="none" w:sz="0" w:space="0" w:color="auto"/>
                    <w:left w:val="none" w:sz="0" w:space="0" w:color="auto"/>
                    <w:bottom w:val="none" w:sz="0" w:space="0" w:color="auto"/>
                    <w:right w:val="none" w:sz="0" w:space="0" w:color="auto"/>
                  </w:divBdr>
                  <w:divsChild>
                    <w:div w:id="1356544143">
                      <w:marLeft w:val="0"/>
                      <w:marRight w:val="0"/>
                      <w:marTop w:val="0"/>
                      <w:marBottom w:val="0"/>
                      <w:divBdr>
                        <w:top w:val="none" w:sz="0" w:space="0" w:color="auto"/>
                        <w:left w:val="none" w:sz="0" w:space="0" w:color="auto"/>
                        <w:bottom w:val="none" w:sz="0" w:space="0" w:color="auto"/>
                        <w:right w:val="none" w:sz="0" w:space="0" w:color="auto"/>
                      </w:divBdr>
                    </w:div>
                  </w:divsChild>
                </w:div>
                <w:div w:id="1752700762">
                  <w:marLeft w:val="0"/>
                  <w:marRight w:val="0"/>
                  <w:marTop w:val="0"/>
                  <w:marBottom w:val="0"/>
                  <w:divBdr>
                    <w:top w:val="none" w:sz="0" w:space="0" w:color="auto"/>
                    <w:left w:val="none" w:sz="0" w:space="0" w:color="auto"/>
                    <w:bottom w:val="none" w:sz="0" w:space="0" w:color="auto"/>
                    <w:right w:val="none" w:sz="0" w:space="0" w:color="auto"/>
                  </w:divBdr>
                  <w:divsChild>
                    <w:div w:id="1989555800">
                      <w:marLeft w:val="0"/>
                      <w:marRight w:val="0"/>
                      <w:marTop w:val="0"/>
                      <w:marBottom w:val="0"/>
                      <w:divBdr>
                        <w:top w:val="none" w:sz="0" w:space="0" w:color="auto"/>
                        <w:left w:val="none" w:sz="0" w:space="0" w:color="auto"/>
                        <w:bottom w:val="none" w:sz="0" w:space="0" w:color="auto"/>
                        <w:right w:val="none" w:sz="0" w:space="0" w:color="auto"/>
                      </w:divBdr>
                    </w:div>
                    <w:div w:id="1798639002">
                      <w:marLeft w:val="0"/>
                      <w:marRight w:val="0"/>
                      <w:marTop w:val="0"/>
                      <w:marBottom w:val="0"/>
                      <w:divBdr>
                        <w:top w:val="none" w:sz="0" w:space="0" w:color="auto"/>
                        <w:left w:val="none" w:sz="0" w:space="0" w:color="auto"/>
                        <w:bottom w:val="none" w:sz="0" w:space="0" w:color="auto"/>
                        <w:right w:val="none" w:sz="0" w:space="0" w:color="auto"/>
                      </w:divBdr>
                    </w:div>
                  </w:divsChild>
                </w:div>
                <w:div w:id="792753074">
                  <w:marLeft w:val="0"/>
                  <w:marRight w:val="0"/>
                  <w:marTop w:val="0"/>
                  <w:marBottom w:val="0"/>
                  <w:divBdr>
                    <w:top w:val="none" w:sz="0" w:space="0" w:color="auto"/>
                    <w:left w:val="none" w:sz="0" w:space="0" w:color="auto"/>
                    <w:bottom w:val="none" w:sz="0" w:space="0" w:color="auto"/>
                    <w:right w:val="none" w:sz="0" w:space="0" w:color="auto"/>
                  </w:divBdr>
                  <w:divsChild>
                    <w:div w:id="1420639848">
                      <w:marLeft w:val="0"/>
                      <w:marRight w:val="0"/>
                      <w:marTop w:val="0"/>
                      <w:marBottom w:val="0"/>
                      <w:divBdr>
                        <w:top w:val="none" w:sz="0" w:space="0" w:color="auto"/>
                        <w:left w:val="none" w:sz="0" w:space="0" w:color="auto"/>
                        <w:bottom w:val="none" w:sz="0" w:space="0" w:color="auto"/>
                        <w:right w:val="none" w:sz="0" w:space="0" w:color="auto"/>
                      </w:divBdr>
                    </w:div>
                  </w:divsChild>
                </w:div>
                <w:div w:id="1167475429">
                  <w:marLeft w:val="0"/>
                  <w:marRight w:val="0"/>
                  <w:marTop w:val="0"/>
                  <w:marBottom w:val="0"/>
                  <w:divBdr>
                    <w:top w:val="none" w:sz="0" w:space="0" w:color="auto"/>
                    <w:left w:val="none" w:sz="0" w:space="0" w:color="auto"/>
                    <w:bottom w:val="none" w:sz="0" w:space="0" w:color="auto"/>
                    <w:right w:val="none" w:sz="0" w:space="0" w:color="auto"/>
                  </w:divBdr>
                  <w:divsChild>
                    <w:div w:id="364257271">
                      <w:marLeft w:val="0"/>
                      <w:marRight w:val="0"/>
                      <w:marTop w:val="0"/>
                      <w:marBottom w:val="0"/>
                      <w:divBdr>
                        <w:top w:val="none" w:sz="0" w:space="0" w:color="auto"/>
                        <w:left w:val="none" w:sz="0" w:space="0" w:color="auto"/>
                        <w:bottom w:val="none" w:sz="0" w:space="0" w:color="auto"/>
                        <w:right w:val="none" w:sz="0" w:space="0" w:color="auto"/>
                      </w:divBdr>
                    </w:div>
                  </w:divsChild>
                </w:div>
                <w:div w:id="1725105709">
                  <w:marLeft w:val="0"/>
                  <w:marRight w:val="0"/>
                  <w:marTop w:val="0"/>
                  <w:marBottom w:val="0"/>
                  <w:divBdr>
                    <w:top w:val="none" w:sz="0" w:space="0" w:color="auto"/>
                    <w:left w:val="none" w:sz="0" w:space="0" w:color="auto"/>
                    <w:bottom w:val="none" w:sz="0" w:space="0" w:color="auto"/>
                    <w:right w:val="none" w:sz="0" w:space="0" w:color="auto"/>
                  </w:divBdr>
                  <w:divsChild>
                    <w:div w:id="1680884790">
                      <w:marLeft w:val="0"/>
                      <w:marRight w:val="0"/>
                      <w:marTop w:val="0"/>
                      <w:marBottom w:val="0"/>
                      <w:divBdr>
                        <w:top w:val="none" w:sz="0" w:space="0" w:color="auto"/>
                        <w:left w:val="none" w:sz="0" w:space="0" w:color="auto"/>
                        <w:bottom w:val="none" w:sz="0" w:space="0" w:color="auto"/>
                        <w:right w:val="none" w:sz="0" w:space="0" w:color="auto"/>
                      </w:divBdr>
                    </w:div>
                  </w:divsChild>
                </w:div>
                <w:div w:id="864487974">
                  <w:marLeft w:val="0"/>
                  <w:marRight w:val="0"/>
                  <w:marTop w:val="0"/>
                  <w:marBottom w:val="0"/>
                  <w:divBdr>
                    <w:top w:val="none" w:sz="0" w:space="0" w:color="auto"/>
                    <w:left w:val="none" w:sz="0" w:space="0" w:color="auto"/>
                    <w:bottom w:val="none" w:sz="0" w:space="0" w:color="auto"/>
                    <w:right w:val="none" w:sz="0" w:space="0" w:color="auto"/>
                  </w:divBdr>
                  <w:divsChild>
                    <w:div w:id="2038192803">
                      <w:marLeft w:val="0"/>
                      <w:marRight w:val="0"/>
                      <w:marTop w:val="0"/>
                      <w:marBottom w:val="0"/>
                      <w:divBdr>
                        <w:top w:val="none" w:sz="0" w:space="0" w:color="auto"/>
                        <w:left w:val="none" w:sz="0" w:space="0" w:color="auto"/>
                        <w:bottom w:val="none" w:sz="0" w:space="0" w:color="auto"/>
                        <w:right w:val="none" w:sz="0" w:space="0" w:color="auto"/>
                      </w:divBdr>
                    </w:div>
                  </w:divsChild>
                </w:div>
                <w:div w:id="1349023847">
                  <w:marLeft w:val="0"/>
                  <w:marRight w:val="0"/>
                  <w:marTop w:val="0"/>
                  <w:marBottom w:val="0"/>
                  <w:divBdr>
                    <w:top w:val="none" w:sz="0" w:space="0" w:color="auto"/>
                    <w:left w:val="none" w:sz="0" w:space="0" w:color="auto"/>
                    <w:bottom w:val="none" w:sz="0" w:space="0" w:color="auto"/>
                    <w:right w:val="none" w:sz="0" w:space="0" w:color="auto"/>
                  </w:divBdr>
                  <w:divsChild>
                    <w:div w:id="368795707">
                      <w:marLeft w:val="0"/>
                      <w:marRight w:val="0"/>
                      <w:marTop w:val="0"/>
                      <w:marBottom w:val="0"/>
                      <w:divBdr>
                        <w:top w:val="none" w:sz="0" w:space="0" w:color="auto"/>
                        <w:left w:val="none" w:sz="0" w:space="0" w:color="auto"/>
                        <w:bottom w:val="none" w:sz="0" w:space="0" w:color="auto"/>
                        <w:right w:val="none" w:sz="0" w:space="0" w:color="auto"/>
                      </w:divBdr>
                    </w:div>
                  </w:divsChild>
                </w:div>
                <w:div w:id="1225489761">
                  <w:marLeft w:val="0"/>
                  <w:marRight w:val="0"/>
                  <w:marTop w:val="0"/>
                  <w:marBottom w:val="0"/>
                  <w:divBdr>
                    <w:top w:val="none" w:sz="0" w:space="0" w:color="auto"/>
                    <w:left w:val="none" w:sz="0" w:space="0" w:color="auto"/>
                    <w:bottom w:val="none" w:sz="0" w:space="0" w:color="auto"/>
                    <w:right w:val="none" w:sz="0" w:space="0" w:color="auto"/>
                  </w:divBdr>
                  <w:divsChild>
                    <w:div w:id="557203302">
                      <w:marLeft w:val="0"/>
                      <w:marRight w:val="0"/>
                      <w:marTop w:val="0"/>
                      <w:marBottom w:val="0"/>
                      <w:divBdr>
                        <w:top w:val="none" w:sz="0" w:space="0" w:color="auto"/>
                        <w:left w:val="none" w:sz="0" w:space="0" w:color="auto"/>
                        <w:bottom w:val="none" w:sz="0" w:space="0" w:color="auto"/>
                        <w:right w:val="none" w:sz="0" w:space="0" w:color="auto"/>
                      </w:divBdr>
                    </w:div>
                  </w:divsChild>
                </w:div>
                <w:div w:id="378096637">
                  <w:marLeft w:val="0"/>
                  <w:marRight w:val="0"/>
                  <w:marTop w:val="0"/>
                  <w:marBottom w:val="0"/>
                  <w:divBdr>
                    <w:top w:val="none" w:sz="0" w:space="0" w:color="auto"/>
                    <w:left w:val="none" w:sz="0" w:space="0" w:color="auto"/>
                    <w:bottom w:val="none" w:sz="0" w:space="0" w:color="auto"/>
                    <w:right w:val="none" w:sz="0" w:space="0" w:color="auto"/>
                  </w:divBdr>
                  <w:divsChild>
                    <w:div w:id="322514487">
                      <w:marLeft w:val="0"/>
                      <w:marRight w:val="0"/>
                      <w:marTop w:val="0"/>
                      <w:marBottom w:val="0"/>
                      <w:divBdr>
                        <w:top w:val="none" w:sz="0" w:space="0" w:color="auto"/>
                        <w:left w:val="none" w:sz="0" w:space="0" w:color="auto"/>
                        <w:bottom w:val="none" w:sz="0" w:space="0" w:color="auto"/>
                        <w:right w:val="none" w:sz="0" w:space="0" w:color="auto"/>
                      </w:divBdr>
                    </w:div>
                  </w:divsChild>
                </w:div>
                <w:div w:id="380524281">
                  <w:marLeft w:val="0"/>
                  <w:marRight w:val="0"/>
                  <w:marTop w:val="0"/>
                  <w:marBottom w:val="0"/>
                  <w:divBdr>
                    <w:top w:val="none" w:sz="0" w:space="0" w:color="auto"/>
                    <w:left w:val="none" w:sz="0" w:space="0" w:color="auto"/>
                    <w:bottom w:val="none" w:sz="0" w:space="0" w:color="auto"/>
                    <w:right w:val="none" w:sz="0" w:space="0" w:color="auto"/>
                  </w:divBdr>
                  <w:divsChild>
                    <w:div w:id="920527668">
                      <w:marLeft w:val="0"/>
                      <w:marRight w:val="0"/>
                      <w:marTop w:val="0"/>
                      <w:marBottom w:val="0"/>
                      <w:divBdr>
                        <w:top w:val="none" w:sz="0" w:space="0" w:color="auto"/>
                        <w:left w:val="none" w:sz="0" w:space="0" w:color="auto"/>
                        <w:bottom w:val="none" w:sz="0" w:space="0" w:color="auto"/>
                        <w:right w:val="none" w:sz="0" w:space="0" w:color="auto"/>
                      </w:divBdr>
                    </w:div>
                  </w:divsChild>
                </w:div>
                <w:div w:id="2051028093">
                  <w:marLeft w:val="0"/>
                  <w:marRight w:val="0"/>
                  <w:marTop w:val="0"/>
                  <w:marBottom w:val="0"/>
                  <w:divBdr>
                    <w:top w:val="none" w:sz="0" w:space="0" w:color="auto"/>
                    <w:left w:val="none" w:sz="0" w:space="0" w:color="auto"/>
                    <w:bottom w:val="none" w:sz="0" w:space="0" w:color="auto"/>
                    <w:right w:val="none" w:sz="0" w:space="0" w:color="auto"/>
                  </w:divBdr>
                  <w:divsChild>
                    <w:div w:id="1073966464">
                      <w:marLeft w:val="0"/>
                      <w:marRight w:val="0"/>
                      <w:marTop w:val="0"/>
                      <w:marBottom w:val="0"/>
                      <w:divBdr>
                        <w:top w:val="none" w:sz="0" w:space="0" w:color="auto"/>
                        <w:left w:val="none" w:sz="0" w:space="0" w:color="auto"/>
                        <w:bottom w:val="none" w:sz="0" w:space="0" w:color="auto"/>
                        <w:right w:val="none" w:sz="0" w:space="0" w:color="auto"/>
                      </w:divBdr>
                    </w:div>
                  </w:divsChild>
                </w:div>
                <w:div w:id="794561150">
                  <w:marLeft w:val="0"/>
                  <w:marRight w:val="0"/>
                  <w:marTop w:val="0"/>
                  <w:marBottom w:val="0"/>
                  <w:divBdr>
                    <w:top w:val="none" w:sz="0" w:space="0" w:color="auto"/>
                    <w:left w:val="none" w:sz="0" w:space="0" w:color="auto"/>
                    <w:bottom w:val="none" w:sz="0" w:space="0" w:color="auto"/>
                    <w:right w:val="none" w:sz="0" w:space="0" w:color="auto"/>
                  </w:divBdr>
                  <w:divsChild>
                    <w:div w:id="631255845">
                      <w:marLeft w:val="0"/>
                      <w:marRight w:val="0"/>
                      <w:marTop w:val="0"/>
                      <w:marBottom w:val="0"/>
                      <w:divBdr>
                        <w:top w:val="none" w:sz="0" w:space="0" w:color="auto"/>
                        <w:left w:val="none" w:sz="0" w:space="0" w:color="auto"/>
                        <w:bottom w:val="none" w:sz="0" w:space="0" w:color="auto"/>
                        <w:right w:val="none" w:sz="0" w:space="0" w:color="auto"/>
                      </w:divBdr>
                    </w:div>
                  </w:divsChild>
                </w:div>
                <w:div w:id="1971396480">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
                  </w:divsChild>
                </w:div>
                <w:div w:id="143280975">
                  <w:marLeft w:val="0"/>
                  <w:marRight w:val="0"/>
                  <w:marTop w:val="0"/>
                  <w:marBottom w:val="0"/>
                  <w:divBdr>
                    <w:top w:val="none" w:sz="0" w:space="0" w:color="auto"/>
                    <w:left w:val="none" w:sz="0" w:space="0" w:color="auto"/>
                    <w:bottom w:val="none" w:sz="0" w:space="0" w:color="auto"/>
                    <w:right w:val="none" w:sz="0" w:space="0" w:color="auto"/>
                  </w:divBdr>
                  <w:divsChild>
                    <w:div w:id="2021153682">
                      <w:marLeft w:val="0"/>
                      <w:marRight w:val="0"/>
                      <w:marTop w:val="0"/>
                      <w:marBottom w:val="0"/>
                      <w:divBdr>
                        <w:top w:val="none" w:sz="0" w:space="0" w:color="auto"/>
                        <w:left w:val="none" w:sz="0" w:space="0" w:color="auto"/>
                        <w:bottom w:val="none" w:sz="0" w:space="0" w:color="auto"/>
                        <w:right w:val="none" w:sz="0" w:space="0" w:color="auto"/>
                      </w:divBdr>
                    </w:div>
                  </w:divsChild>
                </w:div>
                <w:div w:id="403068363">
                  <w:marLeft w:val="0"/>
                  <w:marRight w:val="0"/>
                  <w:marTop w:val="0"/>
                  <w:marBottom w:val="0"/>
                  <w:divBdr>
                    <w:top w:val="none" w:sz="0" w:space="0" w:color="auto"/>
                    <w:left w:val="none" w:sz="0" w:space="0" w:color="auto"/>
                    <w:bottom w:val="none" w:sz="0" w:space="0" w:color="auto"/>
                    <w:right w:val="none" w:sz="0" w:space="0" w:color="auto"/>
                  </w:divBdr>
                  <w:divsChild>
                    <w:div w:id="825828118">
                      <w:marLeft w:val="0"/>
                      <w:marRight w:val="0"/>
                      <w:marTop w:val="0"/>
                      <w:marBottom w:val="0"/>
                      <w:divBdr>
                        <w:top w:val="none" w:sz="0" w:space="0" w:color="auto"/>
                        <w:left w:val="none" w:sz="0" w:space="0" w:color="auto"/>
                        <w:bottom w:val="none" w:sz="0" w:space="0" w:color="auto"/>
                        <w:right w:val="none" w:sz="0" w:space="0" w:color="auto"/>
                      </w:divBdr>
                    </w:div>
                  </w:divsChild>
                </w:div>
                <w:div w:id="1444375325">
                  <w:marLeft w:val="0"/>
                  <w:marRight w:val="0"/>
                  <w:marTop w:val="0"/>
                  <w:marBottom w:val="0"/>
                  <w:divBdr>
                    <w:top w:val="none" w:sz="0" w:space="0" w:color="auto"/>
                    <w:left w:val="none" w:sz="0" w:space="0" w:color="auto"/>
                    <w:bottom w:val="none" w:sz="0" w:space="0" w:color="auto"/>
                    <w:right w:val="none" w:sz="0" w:space="0" w:color="auto"/>
                  </w:divBdr>
                  <w:divsChild>
                    <w:div w:id="1797066849">
                      <w:marLeft w:val="0"/>
                      <w:marRight w:val="0"/>
                      <w:marTop w:val="0"/>
                      <w:marBottom w:val="0"/>
                      <w:divBdr>
                        <w:top w:val="none" w:sz="0" w:space="0" w:color="auto"/>
                        <w:left w:val="none" w:sz="0" w:space="0" w:color="auto"/>
                        <w:bottom w:val="none" w:sz="0" w:space="0" w:color="auto"/>
                        <w:right w:val="none" w:sz="0" w:space="0" w:color="auto"/>
                      </w:divBdr>
                    </w:div>
                  </w:divsChild>
                </w:div>
                <w:div w:id="795759895">
                  <w:marLeft w:val="0"/>
                  <w:marRight w:val="0"/>
                  <w:marTop w:val="0"/>
                  <w:marBottom w:val="0"/>
                  <w:divBdr>
                    <w:top w:val="none" w:sz="0" w:space="0" w:color="auto"/>
                    <w:left w:val="none" w:sz="0" w:space="0" w:color="auto"/>
                    <w:bottom w:val="none" w:sz="0" w:space="0" w:color="auto"/>
                    <w:right w:val="none" w:sz="0" w:space="0" w:color="auto"/>
                  </w:divBdr>
                  <w:divsChild>
                    <w:div w:id="1614705753">
                      <w:marLeft w:val="0"/>
                      <w:marRight w:val="0"/>
                      <w:marTop w:val="0"/>
                      <w:marBottom w:val="0"/>
                      <w:divBdr>
                        <w:top w:val="none" w:sz="0" w:space="0" w:color="auto"/>
                        <w:left w:val="none" w:sz="0" w:space="0" w:color="auto"/>
                        <w:bottom w:val="none" w:sz="0" w:space="0" w:color="auto"/>
                        <w:right w:val="none" w:sz="0" w:space="0" w:color="auto"/>
                      </w:divBdr>
                    </w:div>
                  </w:divsChild>
                </w:div>
                <w:div w:id="672538138">
                  <w:marLeft w:val="0"/>
                  <w:marRight w:val="0"/>
                  <w:marTop w:val="0"/>
                  <w:marBottom w:val="0"/>
                  <w:divBdr>
                    <w:top w:val="none" w:sz="0" w:space="0" w:color="auto"/>
                    <w:left w:val="none" w:sz="0" w:space="0" w:color="auto"/>
                    <w:bottom w:val="none" w:sz="0" w:space="0" w:color="auto"/>
                    <w:right w:val="none" w:sz="0" w:space="0" w:color="auto"/>
                  </w:divBdr>
                  <w:divsChild>
                    <w:div w:id="1924952146">
                      <w:marLeft w:val="0"/>
                      <w:marRight w:val="0"/>
                      <w:marTop w:val="0"/>
                      <w:marBottom w:val="0"/>
                      <w:divBdr>
                        <w:top w:val="none" w:sz="0" w:space="0" w:color="auto"/>
                        <w:left w:val="none" w:sz="0" w:space="0" w:color="auto"/>
                        <w:bottom w:val="none" w:sz="0" w:space="0" w:color="auto"/>
                        <w:right w:val="none" w:sz="0" w:space="0" w:color="auto"/>
                      </w:divBdr>
                    </w:div>
                  </w:divsChild>
                </w:div>
                <w:div w:id="360211090">
                  <w:marLeft w:val="0"/>
                  <w:marRight w:val="0"/>
                  <w:marTop w:val="0"/>
                  <w:marBottom w:val="0"/>
                  <w:divBdr>
                    <w:top w:val="none" w:sz="0" w:space="0" w:color="auto"/>
                    <w:left w:val="none" w:sz="0" w:space="0" w:color="auto"/>
                    <w:bottom w:val="none" w:sz="0" w:space="0" w:color="auto"/>
                    <w:right w:val="none" w:sz="0" w:space="0" w:color="auto"/>
                  </w:divBdr>
                  <w:divsChild>
                    <w:div w:id="1247883018">
                      <w:marLeft w:val="0"/>
                      <w:marRight w:val="0"/>
                      <w:marTop w:val="0"/>
                      <w:marBottom w:val="0"/>
                      <w:divBdr>
                        <w:top w:val="none" w:sz="0" w:space="0" w:color="auto"/>
                        <w:left w:val="none" w:sz="0" w:space="0" w:color="auto"/>
                        <w:bottom w:val="none" w:sz="0" w:space="0" w:color="auto"/>
                        <w:right w:val="none" w:sz="0" w:space="0" w:color="auto"/>
                      </w:divBdr>
                    </w:div>
                  </w:divsChild>
                </w:div>
                <w:div w:id="1872914016">
                  <w:marLeft w:val="0"/>
                  <w:marRight w:val="0"/>
                  <w:marTop w:val="0"/>
                  <w:marBottom w:val="0"/>
                  <w:divBdr>
                    <w:top w:val="none" w:sz="0" w:space="0" w:color="auto"/>
                    <w:left w:val="none" w:sz="0" w:space="0" w:color="auto"/>
                    <w:bottom w:val="none" w:sz="0" w:space="0" w:color="auto"/>
                    <w:right w:val="none" w:sz="0" w:space="0" w:color="auto"/>
                  </w:divBdr>
                  <w:divsChild>
                    <w:div w:id="854196323">
                      <w:marLeft w:val="0"/>
                      <w:marRight w:val="0"/>
                      <w:marTop w:val="0"/>
                      <w:marBottom w:val="0"/>
                      <w:divBdr>
                        <w:top w:val="none" w:sz="0" w:space="0" w:color="auto"/>
                        <w:left w:val="none" w:sz="0" w:space="0" w:color="auto"/>
                        <w:bottom w:val="none" w:sz="0" w:space="0" w:color="auto"/>
                        <w:right w:val="none" w:sz="0" w:space="0" w:color="auto"/>
                      </w:divBdr>
                    </w:div>
                  </w:divsChild>
                </w:div>
                <w:div w:id="862984587">
                  <w:marLeft w:val="0"/>
                  <w:marRight w:val="0"/>
                  <w:marTop w:val="0"/>
                  <w:marBottom w:val="0"/>
                  <w:divBdr>
                    <w:top w:val="none" w:sz="0" w:space="0" w:color="auto"/>
                    <w:left w:val="none" w:sz="0" w:space="0" w:color="auto"/>
                    <w:bottom w:val="none" w:sz="0" w:space="0" w:color="auto"/>
                    <w:right w:val="none" w:sz="0" w:space="0" w:color="auto"/>
                  </w:divBdr>
                  <w:divsChild>
                    <w:div w:id="531109537">
                      <w:marLeft w:val="0"/>
                      <w:marRight w:val="0"/>
                      <w:marTop w:val="0"/>
                      <w:marBottom w:val="0"/>
                      <w:divBdr>
                        <w:top w:val="none" w:sz="0" w:space="0" w:color="auto"/>
                        <w:left w:val="none" w:sz="0" w:space="0" w:color="auto"/>
                        <w:bottom w:val="none" w:sz="0" w:space="0" w:color="auto"/>
                        <w:right w:val="none" w:sz="0" w:space="0" w:color="auto"/>
                      </w:divBdr>
                    </w:div>
                  </w:divsChild>
                </w:div>
                <w:div w:id="1070880785">
                  <w:marLeft w:val="0"/>
                  <w:marRight w:val="0"/>
                  <w:marTop w:val="0"/>
                  <w:marBottom w:val="0"/>
                  <w:divBdr>
                    <w:top w:val="none" w:sz="0" w:space="0" w:color="auto"/>
                    <w:left w:val="none" w:sz="0" w:space="0" w:color="auto"/>
                    <w:bottom w:val="none" w:sz="0" w:space="0" w:color="auto"/>
                    <w:right w:val="none" w:sz="0" w:space="0" w:color="auto"/>
                  </w:divBdr>
                  <w:divsChild>
                    <w:div w:id="83846650">
                      <w:marLeft w:val="0"/>
                      <w:marRight w:val="0"/>
                      <w:marTop w:val="0"/>
                      <w:marBottom w:val="0"/>
                      <w:divBdr>
                        <w:top w:val="none" w:sz="0" w:space="0" w:color="auto"/>
                        <w:left w:val="none" w:sz="0" w:space="0" w:color="auto"/>
                        <w:bottom w:val="none" w:sz="0" w:space="0" w:color="auto"/>
                        <w:right w:val="none" w:sz="0" w:space="0" w:color="auto"/>
                      </w:divBdr>
                    </w:div>
                  </w:divsChild>
                </w:div>
                <w:div w:id="462964773">
                  <w:marLeft w:val="0"/>
                  <w:marRight w:val="0"/>
                  <w:marTop w:val="0"/>
                  <w:marBottom w:val="0"/>
                  <w:divBdr>
                    <w:top w:val="none" w:sz="0" w:space="0" w:color="auto"/>
                    <w:left w:val="none" w:sz="0" w:space="0" w:color="auto"/>
                    <w:bottom w:val="none" w:sz="0" w:space="0" w:color="auto"/>
                    <w:right w:val="none" w:sz="0" w:space="0" w:color="auto"/>
                  </w:divBdr>
                  <w:divsChild>
                    <w:div w:id="664435945">
                      <w:marLeft w:val="0"/>
                      <w:marRight w:val="0"/>
                      <w:marTop w:val="0"/>
                      <w:marBottom w:val="0"/>
                      <w:divBdr>
                        <w:top w:val="none" w:sz="0" w:space="0" w:color="auto"/>
                        <w:left w:val="none" w:sz="0" w:space="0" w:color="auto"/>
                        <w:bottom w:val="none" w:sz="0" w:space="0" w:color="auto"/>
                        <w:right w:val="none" w:sz="0" w:space="0" w:color="auto"/>
                      </w:divBdr>
                    </w:div>
                  </w:divsChild>
                </w:div>
                <w:div w:id="1864592198">
                  <w:marLeft w:val="0"/>
                  <w:marRight w:val="0"/>
                  <w:marTop w:val="0"/>
                  <w:marBottom w:val="0"/>
                  <w:divBdr>
                    <w:top w:val="none" w:sz="0" w:space="0" w:color="auto"/>
                    <w:left w:val="none" w:sz="0" w:space="0" w:color="auto"/>
                    <w:bottom w:val="none" w:sz="0" w:space="0" w:color="auto"/>
                    <w:right w:val="none" w:sz="0" w:space="0" w:color="auto"/>
                  </w:divBdr>
                  <w:divsChild>
                    <w:div w:id="1581869593">
                      <w:marLeft w:val="0"/>
                      <w:marRight w:val="0"/>
                      <w:marTop w:val="0"/>
                      <w:marBottom w:val="0"/>
                      <w:divBdr>
                        <w:top w:val="none" w:sz="0" w:space="0" w:color="auto"/>
                        <w:left w:val="none" w:sz="0" w:space="0" w:color="auto"/>
                        <w:bottom w:val="none" w:sz="0" w:space="0" w:color="auto"/>
                        <w:right w:val="none" w:sz="0" w:space="0" w:color="auto"/>
                      </w:divBdr>
                    </w:div>
                  </w:divsChild>
                </w:div>
                <w:div w:id="1660229310">
                  <w:marLeft w:val="0"/>
                  <w:marRight w:val="0"/>
                  <w:marTop w:val="0"/>
                  <w:marBottom w:val="0"/>
                  <w:divBdr>
                    <w:top w:val="none" w:sz="0" w:space="0" w:color="auto"/>
                    <w:left w:val="none" w:sz="0" w:space="0" w:color="auto"/>
                    <w:bottom w:val="none" w:sz="0" w:space="0" w:color="auto"/>
                    <w:right w:val="none" w:sz="0" w:space="0" w:color="auto"/>
                  </w:divBdr>
                  <w:divsChild>
                    <w:div w:id="2138599027">
                      <w:marLeft w:val="0"/>
                      <w:marRight w:val="0"/>
                      <w:marTop w:val="0"/>
                      <w:marBottom w:val="0"/>
                      <w:divBdr>
                        <w:top w:val="none" w:sz="0" w:space="0" w:color="auto"/>
                        <w:left w:val="none" w:sz="0" w:space="0" w:color="auto"/>
                        <w:bottom w:val="none" w:sz="0" w:space="0" w:color="auto"/>
                        <w:right w:val="none" w:sz="0" w:space="0" w:color="auto"/>
                      </w:divBdr>
                    </w:div>
                  </w:divsChild>
                </w:div>
                <w:div w:id="1185482552">
                  <w:marLeft w:val="0"/>
                  <w:marRight w:val="0"/>
                  <w:marTop w:val="0"/>
                  <w:marBottom w:val="0"/>
                  <w:divBdr>
                    <w:top w:val="none" w:sz="0" w:space="0" w:color="auto"/>
                    <w:left w:val="none" w:sz="0" w:space="0" w:color="auto"/>
                    <w:bottom w:val="none" w:sz="0" w:space="0" w:color="auto"/>
                    <w:right w:val="none" w:sz="0" w:space="0" w:color="auto"/>
                  </w:divBdr>
                  <w:divsChild>
                    <w:div w:id="257640071">
                      <w:marLeft w:val="0"/>
                      <w:marRight w:val="0"/>
                      <w:marTop w:val="0"/>
                      <w:marBottom w:val="0"/>
                      <w:divBdr>
                        <w:top w:val="none" w:sz="0" w:space="0" w:color="auto"/>
                        <w:left w:val="none" w:sz="0" w:space="0" w:color="auto"/>
                        <w:bottom w:val="none" w:sz="0" w:space="0" w:color="auto"/>
                        <w:right w:val="none" w:sz="0" w:space="0" w:color="auto"/>
                      </w:divBdr>
                    </w:div>
                  </w:divsChild>
                </w:div>
                <w:div w:id="1280914052">
                  <w:marLeft w:val="0"/>
                  <w:marRight w:val="0"/>
                  <w:marTop w:val="0"/>
                  <w:marBottom w:val="0"/>
                  <w:divBdr>
                    <w:top w:val="none" w:sz="0" w:space="0" w:color="auto"/>
                    <w:left w:val="none" w:sz="0" w:space="0" w:color="auto"/>
                    <w:bottom w:val="none" w:sz="0" w:space="0" w:color="auto"/>
                    <w:right w:val="none" w:sz="0" w:space="0" w:color="auto"/>
                  </w:divBdr>
                  <w:divsChild>
                    <w:div w:id="2054426544">
                      <w:marLeft w:val="0"/>
                      <w:marRight w:val="0"/>
                      <w:marTop w:val="0"/>
                      <w:marBottom w:val="0"/>
                      <w:divBdr>
                        <w:top w:val="none" w:sz="0" w:space="0" w:color="auto"/>
                        <w:left w:val="none" w:sz="0" w:space="0" w:color="auto"/>
                        <w:bottom w:val="none" w:sz="0" w:space="0" w:color="auto"/>
                        <w:right w:val="none" w:sz="0" w:space="0" w:color="auto"/>
                      </w:divBdr>
                    </w:div>
                  </w:divsChild>
                </w:div>
                <w:div w:id="1168329392">
                  <w:marLeft w:val="0"/>
                  <w:marRight w:val="0"/>
                  <w:marTop w:val="0"/>
                  <w:marBottom w:val="0"/>
                  <w:divBdr>
                    <w:top w:val="none" w:sz="0" w:space="0" w:color="auto"/>
                    <w:left w:val="none" w:sz="0" w:space="0" w:color="auto"/>
                    <w:bottom w:val="none" w:sz="0" w:space="0" w:color="auto"/>
                    <w:right w:val="none" w:sz="0" w:space="0" w:color="auto"/>
                  </w:divBdr>
                  <w:divsChild>
                    <w:div w:id="2020615679">
                      <w:marLeft w:val="0"/>
                      <w:marRight w:val="0"/>
                      <w:marTop w:val="0"/>
                      <w:marBottom w:val="0"/>
                      <w:divBdr>
                        <w:top w:val="none" w:sz="0" w:space="0" w:color="auto"/>
                        <w:left w:val="none" w:sz="0" w:space="0" w:color="auto"/>
                        <w:bottom w:val="none" w:sz="0" w:space="0" w:color="auto"/>
                        <w:right w:val="none" w:sz="0" w:space="0" w:color="auto"/>
                      </w:divBdr>
                    </w:div>
                  </w:divsChild>
                </w:div>
                <w:div w:id="1670938409">
                  <w:marLeft w:val="0"/>
                  <w:marRight w:val="0"/>
                  <w:marTop w:val="0"/>
                  <w:marBottom w:val="0"/>
                  <w:divBdr>
                    <w:top w:val="none" w:sz="0" w:space="0" w:color="auto"/>
                    <w:left w:val="none" w:sz="0" w:space="0" w:color="auto"/>
                    <w:bottom w:val="none" w:sz="0" w:space="0" w:color="auto"/>
                    <w:right w:val="none" w:sz="0" w:space="0" w:color="auto"/>
                  </w:divBdr>
                  <w:divsChild>
                    <w:div w:id="1407454632">
                      <w:marLeft w:val="0"/>
                      <w:marRight w:val="0"/>
                      <w:marTop w:val="0"/>
                      <w:marBottom w:val="0"/>
                      <w:divBdr>
                        <w:top w:val="none" w:sz="0" w:space="0" w:color="auto"/>
                        <w:left w:val="none" w:sz="0" w:space="0" w:color="auto"/>
                        <w:bottom w:val="none" w:sz="0" w:space="0" w:color="auto"/>
                        <w:right w:val="none" w:sz="0" w:space="0" w:color="auto"/>
                      </w:divBdr>
                    </w:div>
                  </w:divsChild>
                </w:div>
                <w:div w:id="435291332">
                  <w:marLeft w:val="0"/>
                  <w:marRight w:val="0"/>
                  <w:marTop w:val="0"/>
                  <w:marBottom w:val="0"/>
                  <w:divBdr>
                    <w:top w:val="none" w:sz="0" w:space="0" w:color="auto"/>
                    <w:left w:val="none" w:sz="0" w:space="0" w:color="auto"/>
                    <w:bottom w:val="none" w:sz="0" w:space="0" w:color="auto"/>
                    <w:right w:val="none" w:sz="0" w:space="0" w:color="auto"/>
                  </w:divBdr>
                  <w:divsChild>
                    <w:div w:id="1947496617">
                      <w:marLeft w:val="0"/>
                      <w:marRight w:val="0"/>
                      <w:marTop w:val="0"/>
                      <w:marBottom w:val="0"/>
                      <w:divBdr>
                        <w:top w:val="none" w:sz="0" w:space="0" w:color="auto"/>
                        <w:left w:val="none" w:sz="0" w:space="0" w:color="auto"/>
                        <w:bottom w:val="none" w:sz="0" w:space="0" w:color="auto"/>
                        <w:right w:val="none" w:sz="0" w:space="0" w:color="auto"/>
                      </w:divBdr>
                    </w:div>
                  </w:divsChild>
                </w:div>
                <w:div w:id="485325279">
                  <w:marLeft w:val="0"/>
                  <w:marRight w:val="0"/>
                  <w:marTop w:val="0"/>
                  <w:marBottom w:val="0"/>
                  <w:divBdr>
                    <w:top w:val="none" w:sz="0" w:space="0" w:color="auto"/>
                    <w:left w:val="none" w:sz="0" w:space="0" w:color="auto"/>
                    <w:bottom w:val="none" w:sz="0" w:space="0" w:color="auto"/>
                    <w:right w:val="none" w:sz="0" w:space="0" w:color="auto"/>
                  </w:divBdr>
                  <w:divsChild>
                    <w:div w:id="1820032216">
                      <w:marLeft w:val="0"/>
                      <w:marRight w:val="0"/>
                      <w:marTop w:val="0"/>
                      <w:marBottom w:val="0"/>
                      <w:divBdr>
                        <w:top w:val="none" w:sz="0" w:space="0" w:color="auto"/>
                        <w:left w:val="none" w:sz="0" w:space="0" w:color="auto"/>
                        <w:bottom w:val="none" w:sz="0" w:space="0" w:color="auto"/>
                        <w:right w:val="none" w:sz="0" w:space="0" w:color="auto"/>
                      </w:divBdr>
                    </w:div>
                  </w:divsChild>
                </w:div>
                <w:div w:id="325212559">
                  <w:marLeft w:val="0"/>
                  <w:marRight w:val="0"/>
                  <w:marTop w:val="0"/>
                  <w:marBottom w:val="0"/>
                  <w:divBdr>
                    <w:top w:val="none" w:sz="0" w:space="0" w:color="auto"/>
                    <w:left w:val="none" w:sz="0" w:space="0" w:color="auto"/>
                    <w:bottom w:val="none" w:sz="0" w:space="0" w:color="auto"/>
                    <w:right w:val="none" w:sz="0" w:space="0" w:color="auto"/>
                  </w:divBdr>
                  <w:divsChild>
                    <w:div w:id="462308767">
                      <w:marLeft w:val="0"/>
                      <w:marRight w:val="0"/>
                      <w:marTop w:val="0"/>
                      <w:marBottom w:val="0"/>
                      <w:divBdr>
                        <w:top w:val="none" w:sz="0" w:space="0" w:color="auto"/>
                        <w:left w:val="none" w:sz="0" w:space="0" w:color="auto"/>
                        <w:bottom w:val="none" w:sz="0" w:space="0" w:color="auto"/>
                        <w:right w:val="none" w:sz="0" w:space="0" w:color="auto"/>
                      </w:divBdr>
                    </w:div>
                  </w:divsChild>
                </w:div>
                <w:div w:id="1818716064">
                  <w:marLeft w:val="0"/>
                  <w:marRight w:val="0"/>
                  <w:marTop w:val="0"/>
                  <w:marBottom w:val="0"/>
                  <w:divBdr>
                    <w:top w:val="none" w:sz="0" w:space="0" w:color="auto"/>
                    <w:left w:val="none" w:sz="0" w:space="0" w:color="auto"/>
                    <w:bottom w:val="none" w:sz="0" w:space="0" w:color="auto"/>
                    <w:right w:val="none" w:sz="0" w:space="0" w:color="auto"/>
                  </w:divBdr>
                  <w:divsChild>
                    <w:div w:id="1387728640">
                      <w:marLeft w:val="0"/>
                      <w:marRight w:val="0"/>
                      <w:marTop w:val="0"/>
                      <w:marBottom w:val="0"/>
                      <w:divBdr>
                        <w:top w:val="none" w:sz="0" w:space="0" w:color="auto"/>
                        <w:left w:val="none" w:sz="0" w:space="0" w:color="auto"/>
                        <w:bottom w:val="none" w:sz="0" w:space="0" w:color="auto"/>
                        <w:right w:val="none" w:sz="0" w:space="0" w:color="auto"/>
                      </w:divBdr>
                    </w:div>
                  </w:divsChild>
                </w:div>
                <w:div w:id="997928414">
                  <w:marLeft w:val="0"/>
                  <w:marRight w:val="0"/>
                  <w:marTop w:val="0"/>
                  <w:marBottom w:val="0"/>
                  <w:divBdr>
                    <w:top w:val="none" w:sz="0" w:space="0" w:color="auto"/>
                    <w:left w:val="none" w:sz="0" w:space="0" w:color="auto"/>
                    <w:bottom w:val="none" w:sz="0" w:space="0" w:color="auto"/>
                    <w:right w:val="none" w:sz="0" w:space="0" w:color="auto"/>
                  </w:divBdr>
                  <w:divsChild>
                    <w:div w:id="305278690">
                      <w:marLeft w:val="0"/>
                      <w:marRight w:val="0"/>
                      <w:marTop w:val="0"/>
                      <w:marBottom w:val="0"/>
                      <w:divBdr>
                        <w:top w:val="none" w:sz="0" w:space="0" w:color="auto"/>
                        <w:left w:val="none" w:sz="0" w:space="0" w:color="auto"/>
                        <w:bottom w:val="none" w:sz="0" w:space="0" w:color="auto"/>
                        <w:right w:val="none" w:sz="0" w:space="0" w:color="auto"/>
                      </w:divBdr>
                    </w:div>
                  </w:divsChild>
                </w:div>
                <w:div w:id="57945487">
                  <w:marLeft w:val="0"/>
                  <w:marRight w:val="0"/>
                  <w:marTop w:val="0"/>
                  <w:marBottom w:val="0"/>
                  <w:divBdr>
                    <w:top w:val="none" w:sz="0" w:space="0" w:color="auto"/>
                    <w:left w:val="none" w:sz="0" w:space="0" w:color="auto"/>
                    <w:bottom w:val="none" w:sz="0" w:space="0" w:color="auto"/>
                    <w:right w:val="none" w:sz="0" w:space="0" w:color="auto"/>
                  </w:divBdr>
                  <w:divsChild>
                    <w:div w:id="939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1810">
          <w:marLeft w:val="0"/>
          <w:marRight w:val="0"/>
          <w:marTop w:val="0"/>
          <w:marBottom w:val="0"/>
          <w:divBdr>
            <w:top w:val="none" w:sz="0" w:space="0" w:color="auto"/>
            <w:left w:val="none" w:sz="0" w:space="0" w:color="auto"/>
            <w:bottom w:val="none" w:sz="0" w:space="0" w:color="auto"/>
            <w:right w:val="none" w:sz="0" w:space="0" w:color="auto"/>
          </w:divBdr>
        </w:div>
        <w:div w:id="1709446906">
          <w:marLeft w:val="0"/>
          <w:marRight w:val="0"/>
          <w:marTop w:val="0"/>
          <w:marBottom w:val="0"/>
          <w:divBdr>
            <w:top w:val="none" w:sz="0" w:space="0" w:color="auto"/>
            <w:left w:val="none" w:sz="0" w:space="0" w:color="auto"/>
            <w:bottom w:val="none" w:sz="0" w:space="0" w:color="auto"/>
            <w:right w:val="none" w:sz="0" w:space="0" w:color="auto"/>
          </w:divBdr>
        </w:div>
        <w:div w:id="249235599">
          <w:marLeft w:val="0"/>
          <w:marRight w:val="0"/>
          <w:marTop w:val="0"/>
          <w:marBottom w:val="0"/>
          <w:divBdr>
            <w:top w:val="none" w:sz="0" w:space="0" w:color="auto"/>
            <w:left w:val="none" w:sz="0" w:space="0" w:color="auto"/>
            <w:bottom w:val="none" w:sz="0" w:space="0" w:color="auto"/>
            <w:right w:val="none" w:sz="0" w:space="0" w:color="auto"/>
          </w:divBdr>
        </w:div>
        <w:div w:id="1721395383">
          <w:marLeft w:val="0"/>
          <w:marRight w:val="0"/>
          <w:marTop w:val="0"/>
          <w:marBottom w:val="0"/>
          <w:divBdr>
            <w:top w:val="none" w:sz="0" w:space="0" w:color="auto"/>
            <w:left w:val="none" w:sz="0" w:space="0" w:color="auto"/>
            <w:bottom w:val="none" w:sz="0" w:space="0" w:color="auto"/>
            <w:right w:val="none" w:sz="0" w:space="0" w:color="auto"/>
          </w:divBdr>
        </w:div>
        <w:div w:id="1628732396">
          <w:marLeft w:val="0"/>
          <w:marRight w:val="0"/>
          <w:marTop w:val="0"/>
          <w:marBottom w:val="0"/>
          <w:divBdr>
            <w:top w:val="none" w:sz="0" w:space="0" w:color="auto"/>
            <w:left w:val="none" w:sz="0" w:space="0" w:color="auto"/>
            <w:bottom w:val="none" w:sz="0" w:space="0" w:color="auto"/>
            <w:right w:val="none" w:sz="0" w:space="0" w:color="auto"/>
          </w:divBdr>
          <w:divsChild>
            <w:div w:id="1571571429">
              <w:marLeft w:val="-75"/>
              <w:marRight w:val="0"/>
              <w:marTop w:val="30"/>
              <w:marBottom w:val="30"/>
              <w:divBdr>
                <w:top w:val="none" w:sz="0" w:space="0" w:color="auto"/>
                <w:left w:val="none" w:sz="0" w:space="0" w:color="auto"/>
                <w:bottom w:val="none" w:sz="0" w:space="0" w:color="auto"/>
                <w:right w:val="none" w:sz="0" w:space="0" w:color="auto"/>
              </w:divBdr>
              <w:divsChild>
                <w:div w:id="2067340772">
                  <w:marLeft w:val="0"/>
                  <w:marRight w:val="0"/>
                  <w:marTop w:val="0"/>
                  <w:marBottom w:val="0"/>
                  <w:divBdr>
                    <w:top w:val="none" w:sz="0" w:space="0" w:color="auto"/>
                    <w:left w:val="none" w:sz="0" w:space="0" w:color="auto"/>
                    <w:bottom w:val="none" w:sz="0" w:space="0" w:color="auto"/>
                    <w:right w:val="none" w:sz="0" w:space="0" w:color="auto"/>
                  </w:divBdr>
                  <w:divsChild>
                    <w:div w:id="1733506949">
                      <w:marLeft w:val="0"/>
                      <w:marRight w:val="0"/>
                      <w:marTop w:val="0"/>
                      <w:marBottom w:val="0"/>
                      <w:divBdr>
                        <w:top w:val="none" w:sz="0" w:space="0" w:color="auto"/>
                        <w:left w:val="none" w:sz="0" w:space="0" w:color="auto"/>
                        <w:bottom w:val="none" w:sz="0" w:space="0" w:color="auto"/>
                        <w:right w:val="none" w:sz="0" w:space="0" w:color="auto"/>
                      </w:divBdr>
                    </w:div>
                  </w:divsChild>
                </w:div>
                <w:div w:id="343940869">
                  <w:marLeft w:val="0"/>
                  <w:marRight w:val="0"/>
                  <w:marTop w:val="0"/>
                  <w:marBottom w:val="0"/>
                  <w:divBdr>
                    <w:top w:val="none" w:sz="0" w:space="0" w:color="auto"/>
                    <w:left w:val="none" w:sz="0" w:space="0" w:color="auto"/>
                    <w:bottom w:val="none" w:sz="0" w:space="0" w:color="auto"/>
                    <w:right w:val="none" w:sz="0" w:space="0" w:color="auto"/>
                  </w:divBdr>
                  <w:divsChild>
                    <w:div w:id="1164125871">
                      <w:marLeft w:val="0"/>
                      <w:marRight w:val="0"/>
                      <w:marTop w:val="0"/>
                      <w:marBottom w:val="0"/>
                      <w:divBdr>
                        <w:top w:val="none" w:sz="0" w:space="0" w:color="auto"/>
                        <w:left w:val="none" w:sz="0" w:space="0" w:color="auto"/>
                        <w:bottom w:val="none" w:sz="0" w:space="0" w:color="auto"/>
                        <w:right w:val="none" w:sz="0" w:space="0" w:color="auto"/>
                      </w:divBdr>
                    </w:div>
                  </w:divsChild>
                </w:div>
                <w:div w:id="1416050574">
                  <w:marLeft w:val="0"/>
                  <w:marRight w:val="0"/>
                  <w:marTop w:val="0"/>
                  <w:marBottom w:val="0"/>
                  <w:divBdr>
                    <w:top w:val="none" w:sz="0" w:space="0" w:color="auto"/>
                    <w:left w:val="none" w:sz="0" w:space="0" w:color="auto"/>
                    <w:bottom w:val="none" w:sz="0" w:space="0" w:color="auto"/>
                    <w:right w:val="none" w:sz="0" w:space="0" w:color="auto"/>
                  </w:divBdr>
                  <w:divsChild>
                    <w:div w:id="35198833">
                      <w:marLeft w:val="0"/>
                      <w:marRight w:val="0"/>
                      <w:marTop w:val="0"/>
                      <w:marBottom w:val="0"/>
                      <w:divBdr>
                        <w:top w:val="none" w:sz="0" w:space="0" w:color="auto"/>
                        <w:left w:val="none" w:sz="0" w:space="0" w:color="auto"/>
                        <w:bottom w:val="none" w:sz="0" w:space="0" w:color="auto"/>
                        <w:right w:val="none" w:sz="0" w:space="0" w:color="auto"/>
                      </w:divBdr>
                    </w:div>
                  </w:divsChild>
                </w:div>
                <w:div w:id="1662352205">
                  <w:marLeft w:val="0"/>
                  <w:marRight w:val="0"/>
                  <w:marTop w:val="0"/>
                  <w:marBottom w:val="0"/>
                  <w:divBdr>
                    <w:top w:val="none" w:sz="0" w:space="0" w:color="auto"/>
                    <w:left w:val="none" w:sz="0" w:space="0" w:color="auto"/>
                    <w:bottom w:val="none" w:sz="0" w:space="0" w:color="auto"/>
                    <w:right w:val="none" w:sz="0" w:space="0" w:color="auto"/>
                  </w:divBdr>
                  <w:divsChild>
                    <w:div w:id="1721631770">
                      <w:marLeft w:val="0"/>
                      <w:marRight w:val="0"/>
                      <w:marTop w:val="0"/>
                      <w:marBottom w:val="0"/>
                      <w:divBdr>
                        <w:top w:val="none" w:sz="0" w:space="0" w:color="auto"/>
                        <w:left w:val="none" w:sz="0" w:space="0" w:color="auto"/>
                        <w:bottom w:val="none" w:sz="0" w:space="0" w:color="auto"/>
                        <w:right w:val="none" w:sz="0" w:space="0" w:color="auto"/>
                      </w:divBdr>
                    </w:div>
                    <w:div w:id="1388605761">
                      <w:marLeft w:val="0"/>
                      <w:marRight w:val="0"/>
                      <w:marTop w:val="0"/>
                      <w:marBottom w:val="0"/>
                      <w:divBdr>
                        <w:top w:val="none" w:sz="0" w:space="0" w:color="auto"/>
                        <w:left w:val="none" w:sz="0" w:space="0" w:color="auto"/>
                        <w:bottom w:val="none" w:sz="0" w:space="0" w:color="auto"/>
                        <w:right w:val="none" w:sz="0" w:space="0" w:color="auto"/>
                      </w:divBdr>
                    </w:div>
                  </w:divsChild>
                </w:div>
                <w:div w:id="886719409">
                  <w:marLeft w:val="0"/>
                  <w:marRight w:val="0"/>
                  <w:marTop w:val="0"/>
                  <w:marBottom w:val="0"/>
                  <w:divBdr>
                    <w:top w:val="none" w:sz="0" w:space="0" w:color="auto"/>
                    <w:left w:val="none" w:sz="0" w:space="0" w:color="auto"/>
                    <w:bottom w:val="none" w:sz="0" w:space="0" w:color="auto"/>
                    <w:right w:val="none" w:sz="0" w:space="0" w:color="auto"/>
                  </w:divBdr>
                  <w:divsChild>
                    <w:div w:id="1782257497">
                      <w:marLeft w:val="0"/>
                      <w:marRight w:val="0"/>
                      <w:marTop w:val="0"/>
                      <w:marBottom w:val="0"/>
                      <w:divBdr>
                        <w:top w:val="none" w:sz="0" w:space="0" w:color="auto"/>
                        <w:left w:val="none" w:sz="0" w:space="0" w:color="auto"/>
                        <w:bottom w:val="none" w:sz="0" w:space="0" w:color="auto"/>
                        <w:right w:val="none" w:sz="0" w:space="0" w:color="auto"/>
                      </w:divBdr>
                    </w:div>
                  </w:divsChild>
                </w:div>
                <w:div w:id="34090580">
                  <w:marLeft w:val="0"/>
                  <w:marRight w:val="0"/>
                  <w:marTop w:val="0"/>
                  <w:marBottom w:val="0"/>
                  <w:divBdr>
                    <w:top w:val="none" w:sz="0" w:space="0" w:color="auto"/>
                    <w:left w:val="none" w:sz="0" w:space="0" w:color="auto"/>
                    <w:bottom w:val="none" w:sz="0" w:space="0" w:color="auto"/>
                    <w:right w:val="none" w:sz="0" w:space="0" w:color="auto"/>
                  </w:divBdr>
                  <w:divsChild>
                    <w:div w:id="2011910273">
                      <w:marLeft w:val="0"/>
                      <w:marRight w:val="0"/>
                      <w:marTop w:val="0"/>
                      <w:marBottom w:val="0"/>
                      <w:divBdr>
                        <w:top w:val="none" w:sz="0" w:space="0" w:color="auto"/>
                        <w:left w:val="none" w:sz="0" w:space="0" w:color="auto"/>
                        <w:bottom w:val="none" w:sz="0" w:space="0" w:color="auto"/>
                        <w:right w:val="none" w:sz="0" w:space="0" w:color="auto"/>
                      </w:divBdr>
                    </w:div>
                  </w:divsChild>
                </w:div>
                <w:div w:id="1688170231">
                  <w:marLeft w:val="0"/>
                  <w:marRight w:val="0"/>
                  <w:marTop w:val="0"/>
                  <w:marBottom w:val="0"/>
                  <w:divBdr>
                    <w:top w:val="none" w:sz="0" w:space="0" w:color="auto"/>
                    <w:left w:val="none" w:sz="0" w:space="0" w:color="auto"/>
                    <w:bottom w:val="none" w:sz="0" w:space="0" w:color="auto"/>
                    <w:right w:val="none" w:sz="0" w:space="0" w:color="auto"/>
                  </w:divBdr>
                  <w:divsChild>
                    <w:div w:id="1671254331">
                      <w:marLeft w:val="0"/>
                      <w:marRight w:val="0"/>
                      <w:marTop w:val="0"/>
                      <w:marBottom w:val="0"/>
                      <w:divBdr>
                        <w:top w:val="none" w:sz="0" w:space="0" w:color="auto"/>
                        <w:left w:val="none" w:sz="0" w:space="0" w:color="auto"/>
                        <w:bottom w:val="none" w:sz="0" w:space="0" w:color="auto"/>
                        <w:right w:val="none" w:sz="0" w:space="0" w:color="auto"/>
                      </w:divBdr>
                    </w:div>
                  </w:divsChild>
                </w:div>
                <w:div w:id="1729449691">
                  <w:marLeft w:val="0"/>
                  <w:marRight w:val="0"/>
                  <w:marTop w:val="0"/>
                  <w:marBottom w:val="0"/>
                  <w:divBdr>
                    <w:top w:val="none" w:sz="0" w:space="0" w:color="auto"/>
                    <w:left w:val="none" w:sz="0" w:space="0" w:color="auto"/>
                    <w:bottom w:val="none" w:sz="0" w:space="0" w:color="auto"/>
                    <w:right w:val="none" w:sz="0" w:space="0" w:color="auto"/>
                  </w:divBdr>
                  <w:divsChild>
                    <w:div w:id="392122897">
                      <w:marLeft w:val="0"/>
                      <w:marRight w:val="0"/>
                      <w:marTop w:val="0"/>
                      <w:marBottom w:val="0"/>
                      <w:divBdr>
                        <w:top w:val="none" w:sz="0" w:space="0" w:color="auto"/>
                        <w:left w:val="none" w:sz="0" w:space="0" w:color="auto"/>
                        <w:bottom w:val="none" w:sz="0" w:space="0" w:color="auto"/>
                        <w:right w:val="none" w:sz="0" w:space="0" w:color="auto"/>
                      </w:divBdr>
                    </w:div>
                  </w:divsChild>
                </w:div>
                <w:div w:id="1336111852">
                  <w:marLeft w:val="0"/>
                  <w:marRight w:val="0"/>
                  <w:marTop w:val="0"/>
                  <w:marBottom w:val="0"/>
                  <w:divBdr>
                    <w:top w:val="none" w:sz="0" w:space="0" w:color="auto"/>
                    <w:left w:val="none" w:sz="0" w:space="0" w:color="auto"/>
                    <w:bottom w:val="none" w:sz="0" w:space="0" w:color="auto"/>
                    <w:right w:val="none" w:sz="0" w:space="0" w:color="auto"/>
                  </w:divBdr>
                  <w:divsChild>
                    <w:div w:id="1159418184">
                      <w:marLeft w:val="0"/>
                      <w:marRight w:val="0"/>
                      <w:marTop w:val="0"/>
                      <w:marBottom w:val="0"/>
                      <w:divBdr>
                        <w:top w:val="none" w:sz="0" w:space="0" w:color="auto"/>
                        <w:left w:val="none" w:sz="0" w:space="0" w:color="auto"/>
                        <w:bottom w:val="none" w:sz="0" w:space="0" w:color="auto"/>
                        <w:right w:val="none" w:sz="0" w:space="0" w:color="auto"/>
                      </w:divBdr>
                    </w:div>
                  </w:divsChild>
                </w:div>
                <w:div w:id="48578354">
                  <w:marLeft w:val="0"/>
                  <w:marRight w:val="0"/>
                  <w:marTop w:val="0"/>
                  <w:marBottom w:val="0"/>
                  <w:divBdr>
                    <w:top w:val="none" w:sz="0" w:space="0" w:color="auto"/>
                    <w:left w:val="none" w:sz="0" w:space="0" w:color="auto"/>
                    <w:bottom w:val="none" w:sz="0" w:space="0" w:color="auto"/>
                    <w:right w:val="none" w:sz="0" w:space="0" w:color="auto"/>
                  </w:divBdr>
                  <w:divsChild>
                    <w:div w:id="1617904448">
                      <w:marLeft w:val="0"/>
                      <w:marRight w:val="0"/>
                      <w:marTop w:val="0"/>
                      <w:marBottom w:val="0"/>
                      <w:divBdr>
                        <w:top w:val="none" w:sz="0" w:space="0" w:color="auto"/>
                        <w:left w:val="none" w:sz="0" w:space="0" w:color="auto"/>
                        <w:bottom w:val="none" w:sz="0" w:space="0" w:color="auto"/>
                        <w:right w:val="none" w:sz="0" w:space="0" w:color="auto"/>
                      </w:divBdr>
                    </w:div>
                  </w:divsChild>
                </w:div>
                <w:div w:id="1856846603">
                  <w:marLeft w:val="0"/>
                  <w:marRight w:val="0"/>
                  <w:marTop w:val="0"/>
                  <w:marBottom w:val="0"/>
                  <w:divBdr>
                    <w:top w:val="none" w:sz="0" w:space="0" w:color="auto"/>
                    <w:left w:val="none" w:sz="0" w:space="0" w:color="auto"/>
                    <w:bottom w:val="none" w:sz="0" w:space="0" w:color="auto"/>
                    <w:right w:val="none" w:sz="0" w:space="0" w:color="auto"/>
                  </w:divBdr>
                  <w:divsChild>
                    <w:div w:id="1921477592">
                      <w:marLeft w:val="0"/>
                      <w:marRight w:val="0"/>
                      <w:marTop w:val="0"/>
                      <w:marBottom w:val="0"/>
                      <w:divBdr>
                        <w:top w:val="none" w:sz="0" w:space="0" w:color="auto"/>
                        <w:left w:val="none" w:sz="0" w:space="0" w:color="auto"/>
                        <w:bottom w:val="none" w:sz="0" w:space="0" w:color="auto"/>
                        <w:right w:val="none" w:sz="0" w:space="0" w:color="auto"/>
                      </w:divBdr>
                    </w:div>
                  </w:divsChild>
                </w:div>
                <w:div w:id="1114667913">
                  <w:marLeft w:val="0"/>
                  <w:marRight w:val="0"/>
                  <w:marTop w:val="0"/>
                  <w:marBottom w:val="0"/>
                  <w:divBdr>
                    <w:top w:val="none" w:sz="0" w:space="0" w:color="auto"/>
                    <w:left w:val="none" w:sz="0" w:space="0" w:color="auto"/>
                    <w:bottom w:val="none" w:sz="0" w:space="0" w:color="auto"/>
                    <w:right w:val="none" w:sz="0" w:space="0" w:color="auto"/>
                  </w:divBdr>
                  <w:divsChild>
                    <w:div w:id="816845927">
                      <w:marLeft w:val="0"/>
                      <w:marRight w:val="0"/>
                      <w:marTop w:val="0"/>
                      <w:marBottom w:val="0"/>
                      <w:divBdr>
                        <w:top w:val="none" w:sz="0" w:space="0" w:color="auto"/>
                        <w:left w:val="none" w:sz="0" w:space="0" w:color="auto"/>
                        <w:bottom w:val="none" w:sz="0" w:space="0" w:color="auto"/>
                        <w:right w:val="none" w:sz="0" w:space="0" w:color="auto"/>
                      </w:divBdr>
                    </w:div>
                  </w:divsChild>
                </w:div>
                <w:div w:id="1963031243">
                  <w:marLeft w:val="0"/>
                  <w:marRight w:val="0"/>
                  <w:marTop w:val="0"/>
                  <w:marBottom w:val="0"/>
                  <w:divBdr>
                    <w:top w:val="none" w:sz="0" w:space="0" w:color="auto"/>
                    <w:left w:val="none" w:sz="0" w:space="0" w:color="auto"/>
                    <w:bottom w:val="none" w:sz="0" w:space="0" w:color="auto"/>
                    <w:right w:val="none" w:sz="0" w:space="0" w:color="auto"/>
                  </w:divBdr>
                  <w:divsChild>
                    <w:div w:id="142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4441">
          <w:marLeft w:val="0"/>
          <w:marRight w:val="0"/>
          <w:marTop w:val="0"/>
          <w:marBottom w:val="0"/>
          <w:divBdr>
            <w:top w:val="none" w:sz="0" w:space="0" w:color="auto"/>
            <w:left w:val="none" w:sz="0" w:space="0" w:color="auto"/>
            <w:bottom w:val="none" w:sz="0" w:space="0" w:color="auto"/>
            <w:right w:val="none" w:sz="0" w:space="0" w:color="auto"/>
          </w:divBdr>
        </w:div>
        <w:div w:id="562301383">
          <w:marLeft w:val="0"/>
          <w:marRight w:val="0"/>
          <w:marTop w:val="0"/>
          <w:marBottom w:val="0"/>
          <w:divBdr>
            <w:top w:val="none" w:sz="0" w:space="0" w:color="auto"/>
            <w:left w:val="none" w:sz="0" w:space="0" w:color="auto"/>
            <w:bottom w:val="none" w:sz="0" w:space="0" w:color="auto"/>
            <w:right w:val="none" w:sz="0" w:space="0" w:color="auto"/>
          </w:divBdr>
        </w:div>
        <w:div w:id="579799674">
          <w:marLeft w:val="0"/>
          <w:marRight w:val="0"/>
          <w:marTop w:val="0"/>
          <w:marBottom w:val="0"/>
          <w:divBdr>
            <w:top w:val="none" w:sz="0" w:space="0" w:color="auto"/>
            <w:left w:val="none" w:sz="0" w:space="0" w:color="auto"/>
            <w:bottom w:val="none" w:sz="0" w:space="0" w:color="auto"/>
            <w:right w:val="none" w:sz="0" w:space="0" w:color="auto"/>
          </w:divBdr>
        </w:div>
        <w:div w:id="2050181493">
          <w:marLeft w:val="0"/>
          <w:marRight w:val="0"/>
          <w:marTop w:val="0"/>
          <w:marBottom w:val="0"/>
          <w:divBdr>
            <w:top w:val="none" w:sz="0" w:space="0" w:color="auto"/>
            <w:left w:val="none" w:sz="0" w:space="0" w:color="auto"/>
            <w:bottom w:val="none" w:sz="0" w:space="0" w:color="auto"/>
            <w:right w:val="none" w:sz="0" w:space="0" w:color="auto"/>
          </w:divBdr>
        </w:div>
        <w:div w:id="886601795">
          <w:marLeft w:val="0"/>
          <w:marRight w:val="0"/>
          <w:marTop w:val="0"/>
          <w:marBottom w:val="0"/>
          <w:divBdr>
            <w:top w:val="none" w:sz="0" w:space="0" w:color="auto"/>
            <w:left w:val="none" w:sz="0" w:space="0" w:color="auto"/>
            <w:bottom w:val="none" w:sz="0" w:space="0" w:color="auto"/>
            <w:right w:val="none" w:sz="0" w:space="0" w:color="auto"/>
          </w:divBdr>
        </w:div>
      </w:divsChild>
    </w:div>
    <w:div w:id="1870606438">
      <w:bodyDiv w:val="1"/>
      <w:marLeft w:val="0"/>
      <w:marRight w:val="0"/>
      <w:marTop w:val="0"/>
      <w:marBottom w:val="0"/>
      <w:divBdr>
        <w:top w:val="none" w:sz="0" w:space="0" w:color="auto"/>
        <w:left w:val="none" w:sz="0" w:space="0" w:color="auto"/>
        <w:bottom w:val="none" w:sz="0" w:space="0" w:color="auto"/>
        <w:right w:val="none" w:sz="0" w:space="0" w:color="auto"/>
      </w:divBdr>
      <w:divsChild>
        <w:div w:id="951470929">
          <w:marLeft w:val="0"/>
          <w:marRight w:val="0"/>
          <w:marTop w:val="0"/>
          <w:marBottom w:val="0"/>
          <w:divBdr>
            <w:top w:val="none" w:sz="0" w:space="0" w:color="auto"/>
            <w:left w:val="none" w:sz="0" w:space="0" w:color="auto"/>
            <w:bottom w:val="none" w:sz="0" w:space="0" w:color="auto"/>
            <w:right w:val="none" w:sz="0" w:space="0" w:color="auto"/>
          </w:divBdr>
          <w:divsChild>
            <w:div w:id="263805242">
              <w:marLeft w:val="0"/>
              <w:marRight w:val="0"/>
              <w:marTop w:val="0"/>
              <w:marBottom w:val="0"/>
              <w:divBdr>
                <w:top w:val="none" w:sz="0" w:space="0" w:color="auto"/>
                <w:left w:val="none" w:sz="0" w:space="0" w:color="auto"/>
                <w:bottom w:val="none" w:sz="0" w:space="0" w:color="auto"/>
                <w:right w:val="none" w:sz="0" w:space="0" w:color="auto"/>
              </w:divBdr>
              <w:divsChild>
                <w:div w:id="15403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1931">
      <w:bodyDiv w:val="1"/>
      <w:marLeft w:val="0"/>
      <w:marRight w:val="0"/>
      <w:marTop w:val="0"/>
      <w:marBottom w:val="0"/>
      <w:divBdr>
        <w:top w:val="none" w:sz="0" w:space="0" w:color="auto"/>
        <w:left w:val="none" w:sz="0" w:space="0" w:color="auto"/>
        <w:bottom w:val="none" w:sz="0" w:space="0" w:color="auto"/>
        <w:right w:val="none" w:sz="0" w:space="0" w:color="auto"/>
      </w:divBdr>
    </w:div>
    <w:div w:id="1903908017">
      <w:bodyDiv w:val="1"/>
      <w:marLeft w:val="0"/>
      <w:marRight w:val="0"/>
      <w:marTop w:val="0"/>
      <w:marBottom w:val="0"/>
      <w:divBdr>
        <w:top w:val="none" w:sz="0" w:space="0" w:color="auto"/>
        <w:left w:val="none" w:sz="0" w:space="0" w:color="auto"/>
        <w:bottom w:val="none" w:sz="0" w:space="0" w:color="auto"/>
        <w:right w:val="none" w:sz="0" w:space="0" w:color="auto"/>
      </w:divBdr>
    </w:div>
    <w:div w:id="1928880616">
      <w:bodyDiv w:val="1"/>
      <w:marLeft w:val="0"/>
      <w:marRight w:val="0"/>
      <w:marTop w:val="0"/>
      <w:marBottom w:val="0"/>
      <w:divBdr>
        <w:top w:val="none" w:sz="0" w:space="0" w:color="auto"/>
        <w:left w:val="none" w:sz="0" w:space="0" w:color="auto"/>
        <w:bottom w:val="none" w:sz="0" w:space="0" w:color="auto"/>
        <w:right w:val="none" w:sz="0" w:space="0" w:color="auto"/>
      </w:divBdr>
    </w:div>
    <w:div w:id="1949965981">
      <w:bodyDiv w:val="1"/>
      <w:marLeft w:val="0"/>
      <w:marRight w:val="0"/>
      <w:marTop w:val="0"/>
      <w:marBottom w:val="0"/>
      <w:divBdr>
        <w:top w:val="none" w:sz="0" w:space="0" w:color="auto"/>
        <w:left w:val="none" w:sz="0" w:space="0" w:color="auto"/>
        <w:bottom w:val="none" w:sz="0" w:space="0" w:color="auto"/>
        <w:right w:val="none" w:sz="0" w:space="0" w:color="auto"/>
      </w:divBdr>
      <w:divsChild>
        <w:div w:id="1479809522">
          <w:marLeft w:val="0"/>
          <w:marRight w:val="0"/>
          <w:marTop w:val="0"/>
          <w:marBottom w:val="0"/>
          <w:divBdr>
            <w:top w:val="none" w:sz="0" w:space="0" w:color="auto"/>
            <w:left w:val="none" w:sz="0" w:space="0" w:color="auto"/>
            <w:bottom w:val="none" w:sz="0" w:space="0" w:color="auto"/>
            <w:right w:val="none" w:sz="0" w:space="0" w:color="auto"/>
          </w:divBdr>
          <w:divsChild>
            <w:div w:id="110323848">
              <w:marLeft w:val="0"/>
              <w:marRight w:val="0"/>
              <w:marTop w:val="0"/>
              <w:marBottom w:val="0"/>
              <w:divBdr>
                <w:top w:val="none" w:sz="0" w:space="0" w:color="auto"/>
                <w:left w:val="none" w:sz="0" w:space="0" w:color="auto"/>
                <w:bottom w:val="none" w:sz="0" w:space="0" w:color="auto"/>
                <w:right w:val="none" w:sz="0" w:space="0" w:color="auto"/>
              </w:divBdr>
              <w:divsChild>
                <w:div w:id="19959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d2a18c2-06d4-44cd-af38-3237b532008a">
      <UserInfo>
        <DisplayName>Alma Gedzevičienė</DisplayName>
        <AccountId>23</AccountId>
        <AccountType/>
      </UserInfo>
      <UserInfo>
        <DisplayName>Virginija Navickienė</DisplayName>
        <AccountId>15</AccountId>
        <AccountType/>
      </UserInfo>
      <UserInfo>
        <DisplayName>Laura Stankevičienė</DisplayName>
        <AccountId>12</AccountId>
        <AccountType/>
      </UserInfo>
      <UserInfo>
        <DisplayName>Vilma Žikulina</DisplayName>
        <AccountId>9</AccountId>
        <AccountType/>
      </UserInfo>
      <UserInfo>
        <DisplayName>Ingrida Mereckaitė</DisplayName>
        <AccountId>34</AccountId>
        <AccountType/>
      </UserInfo>
    </SharedWithUsers>
    <_activity xmlns="441e4d8e-a8ab-46be-9694-e40af28e9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7B939-54A2-431B-87C8-74A8B99087C7}">
  <ds:schemaRefs>
    <ds:schemaRef ds:uri="http://schemas.microsoft.com/sharepoint/v3/contenttype/forms"/>
  </ds:schemaRefs>
</ds:datastoreItem>
</file>

<file path=customXml/itemProps2.xml><?xml version="1.0" encoding="utf-8"?>
<ds:datastoreItem xmlns:ds="http://schemas.openxmlformats.org/officeDocument/2006/customXml" ds:itemID="{9747EA71-263E-40FD-A4BC-7035573DC55A}">
  <ds:schemaRefs>
    <ds:schemaRef ds:uri="http://schemas.openxmlformats.org/package/2006/metadata/core-properties"/>
    <ds:schemaRef ds:uri="http://schemas.microsoft.com/office/2006/documentManagement/types"/>
    <ds:schemaRef ds:uri="bd2a18c2-06d4-44cd-af38-3237b532008a"/>
    <ds:schemaRef ds:uri="http://schemas.microsoft.com/office/infopath/2007/PartnerControls"/>
    <ds:schemaRef ds:uri="http://purl.org/dc/terms/"/>
    <ds:schemaRef ds:uri="http://www.w3.org/XML/1998/namespace"/>
    <ds:schemaRef ds:uri="http://purl.org/dc/elements/1.1/"/>
    <ds:schemaRef ds:uri="441e4d8e-a8ab-46be-9694-e40af28e9c6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239CF5F-08C7-4716-B3C0-1A243D06E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C81381-0AD3-4E33-B4CD-5A4299EC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10822</Words>
  <Characters>6170</Characters>
  <Application>Microsoft Office Word</Application>
  <DocSecurity>0</DocSecurity>
  <Lines>51</Lines>
  <Paragraphs>33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 Sederevičiūtė</dc:creator>
  <cp:lastModifiedBy>Edita Sederevičiūtė</cp:lastModifiedBy>
  <cp:revision>2</cp:revision>
  <cp:lastPrinted>2023-05-10T15:27:00Z</cp:lastPrinted>
  <dcterms:created xsi:type="dcterms:W3CDTF">2024-10-01T07:46:00Z</dcterms:created>
  <dcterms:modified xsi:type="dcterms:W3CDTF">2024-10-01T07:46:00Z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